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7B" w:rsidRPr="00FF2A7B" w:rsidRDefault="00FF2A7B" w:rsidP="00FF2A7B">
      <w:pPr>
        <w:jc w:val="center"/>
        <w:rPr>
          <w:b/>
        </w:rPr>
      </w:pPr>
      <w:r w:rsidRPr="00FF2A7B">
        <w:rPr>
          <w:b/>
        </w:rPr>
        <w:t>关于申报</w:t>
      </w:r>
      <w:r w:rsidRPr="00FF2A7B">
        <w:rPr>
          <w:b/>
        </w:rPr>
        <w:t>2018</w:t>
      </w:r>
      <w:r w:rsidRPr="00FF2A7B">
        <w:rPr>
          <w:b/>
        </w:rPr>
        <w:t>年度</w:t>
      </w:r>
      <w:r w:rsidRPr="00FF2A7B">
        <w:rPr>
          <w:b/>
        </w:rPr>
        <w:t>“</w:t>
      </w:r>
      <w:r w:rsidRPr="00FF2A7B">
        <w:rPr>
          <w:b/>
        </w:rPr>
        <w:t>江苏省社科应用研究精品工程</w:t>
      </w:r>
      <w:r w:rsidRPr="00FF2A7B">
        <w:rPr>
          <w:b/>
        </w:rPr>
        <w:t>”</w:t>
      </w:r>
      <w:r w:rsidRPr="00FF2A7B">
        <w:rPr>
          <w:b/>
        </w:rPr>
        <w:t>高校思想政治教育专项课题的通知</w:t>
      </w:r>
    </w:p>
    <w:p w:rsidR="00FF2A7B" w:rsidRPr="00FF2A7B" w:rsidRDefault="00FF2A7B" w:rsidP="00FF2A7B">
      <w:r w:rsidRPr="00FF2A7B">
        <w:t> </w:t>
      </w:r>
    </w:p>
    <w:p w:rsidR="00FF2A7B" w:rsidRDefault="00FF2A7B" w:rsidP="00FF2A7B">
      <w:pPr>
        <w:widowControl/>
        <w:shd w:val="clear" w:color="auto" w:fill="FFFFFF"/>
        <w:spacing w:line="360" w:lineRule="atLeast"/>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各高校科研处、社科联：</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为贯彻落实中央和省委关于加强高校思想政治教育的战略部署，切实推进高校马克思主义理论研究和思想政治教育工作探讨，江苏省社科联与南京大学出版社联合启动2018年度“江苏省社科应用研究精品工程”高校思想政治教育专项课题申报工作。现将有关事项通知如下：</w:t>
      </w:r>
    </w:p>
    <w:p w:rsidR="00FF2A7B" w:rsidRDefault="00FF2A7B" w:rsidP="00FF2A7B">
      <w:pPr>
        <w:widowControl/>
        <w:shd w:val="clear" w:color="auto" w:fill="FFFFFF"/>
        <w:spacing w:line="360" w:lineRule="atLeast"/>
        <w:ind w:firstLineChars="200" w:firstLine="422"/>
        <w:jc w:val="left"/>
        <w:rPr>
          <w:rFonts w:ascii="simsun" w:eastAsia="宋体" w:hAnsi="simsun" w:cs="宋体" w:hint="eastAsia"/>
          <w:color w:val="000000"/>
          <w:kern w:val="0"/>
          <w:sz w:val="18"/>
          <w:szCs w:val="18"/>
        </w:rPr>
      </w:pPr>
      <w:r w:rsidRPr="00FF2A7B">
        <w:rPr>
          <w:rFonts w:ascii="宋体" w:eastAsia="宋体" w:hAnsi="宋体" w:cs="宋体" w:hint="eastAsia"/>
          <w:b/>
          <w:bCs/>
          <w:color w:val="000000"/>
          <w:kern w:val="0"/>
          <w:szCs w:val="21"/>
        </w:rPr>
        <w:t>一、指导思想</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坚持以习近平新时代中国特色社会主义思想和党的十九大精神为指导，贯彻落实全国高校思想政治工作会议精神，坚持问题导向，深化应用对策研究，聚焦我省高校思想政治教育工作中的重要理论、改革实践及管理创新等前沿问题，用有价值、有分量的研究成果支撑高校思想政治教育工作实践，提升高校思想政治教育质量和水平。</w:t>
      </w:r>
    </w:p>
    <w:p w:rsidR="00FF2A7B" w:rsidRDefault="00FF2A7B" w:rsidP="00FF2A7B">
      <w:pPr>
        <w:widowControl/>
        <w:shd w:val="clear" w:color="auto" w:fill="FFFFFF"/>
        <w:spacing w:line="360" w:lineRule="atLeast"/>
        <w:ind w:firstLineChars="200" w:firstLine="422"/>
        <w:jc w:val="left"/>
        <w:rPr>
          <w:rFonts w:ascii="simsun" w:eastAsia="宋体" w:hAnsi="simsun" w:cs="宋体" w:hint="eastAsia"/>
          <w:color w:val="000000"/>
          <w:kern w:val="0"/>
          <w:sz w:val="18"/>
          <w:szCs w:val="18"/>
        </w:rPr>
      </w:pPr>
      <w:r w:rsidRPr="00FF2A7B">
        <w:rPr>
          <w:rFonts w:ascii="宋体" w:eastAsia="宋体" w:hAnsi="宋体" w:cs="宋体" w:hint="eastAsia"/>
          <w:b/>
          <w:bCs/>
          <w:color w:val="000000"/>
          <w:kern w:val="0"/>
          <w:szCs w:val="21"/>
        </w:rPr>
        <w:t>二、课题申报</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1.申报对象：省内本科高校、高职院校、独立学院的马克思主义学院、思想政治理论课教学部门从事思想政治教育理论教学与实践教学工作的教师，学生工作（部）处、招生就业处等从事思想政治教育的工作者，以及从事体育卫生、公共艺术、健康教育等与思想政治教育相关工作的教师。</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2.申报形式：申报者以课题组的形式申报，每项课题主持人不超过2人。已获其他单位立项的课题不得重复申报。</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3.申报限额：有独立马克思主义学院的单位限报8项，其他限报5项。</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4.申报选题：申报者可依据《2018年度“江苏省社科应用研究精品工程”高校思想政治教育专项课题指南》（见附件），也可进一步细化参考选题或自行确定选题。</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5.申报时间：2018年4月1日至5月20日。</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6.申报人登录江苏社科应用研究精品工程课题申报系统（http://www.js-skl.cn/），下载填写“江苏省社科应用研究精品工程”高校思想政治教育专项课题申请书，在系统中提交申报流程，同时</w:t>
      </w:r>
      <w:proofErr w:type="gramStart"/>
      <w:r w:rsidRPr="00FF2A7B">
        <w:rPr>
          <w:rFonts w:ascii="宋体" w:eastAsia="宋体" w:hAnsi="宋体" w:cs="宋体" w:hint="eastAsia"/>
          <w:color w:val="000000"/>
          <w:kern w:val="0"/>
          <w:szCs w:val="21"/>
        </w:rPr>
        <w:t>打印纸质稿一式</w:t>
      </w:r>
      <w:proofErr w:type="gramEnd"/>
      <w:r w:rsidRPr="00FF2A7B">
        <w:rPr>
          <w:rFonts w:ascii="宋体" w:eastAsia="宋体" w:hAnsi="宋体" w:cs="宋体" w:hint="eastAsia"/>
          <w:color w:val="000000"/>
          <w:kern w:val="0"/>
          <w:szCs w:val="21"/>
        </w:rPr>
        <w:t>三份由所在单位科研管理部门盖章后于5月20日前寄送至省社科</w:t>
      </w:r>
      <w:proofErr w:type="gramStart"/>
      <w:r w:rsidRPr="00FF2A7B">
        <w:rPr>
          <w:rFonts w:ascii="宋体" w:eastAsia="宋体" w:hAnsi="宋体" w:cs="宋体" w:hint="eastAsia"/>
          <w:color w:val="000000"/>
          <w:kern w:val="0"/>
          <w:szCs w:val="21"/>
        </w:rPr>
        <w:t>联科研</w:t>
      </w:r>
      <w:proofErr w:type="gramEnd"/>
      <w:r w:rsidRPr="00FF2A7B">
        <w:rPr>
          <w:rFonts w:ascii="宋体" w:eastAsia="宋体" w:hAnsi="宋体" w:cs="宋体" w:hint="eastAsia"/>
          <w:color w:val="000000"/>
          <w:kern w:val="0"/>
          <w:szCs w:val="21"/>
        </w:rPr>
        <w:t>中心。</w:t>
      </w:r>
    </w:p>
    <w:p w:rsidR="00FF2A7B" w:rsidRDefault="00FF2A7B" w:rsidP="00FF2A7B">
      <w:pPr>
        <w:widowControl/>
        <w:shd w:val="clear" w:color="auto" w:fill="FFFFFF"/>
        <w:spacing w:line="360" w:lineRule="atLeast"/>
        <w:ind w:firstLineChars="200" w:firstLine="422"/>
        <w:jc w:val="left"/>
        <w:rPr>
          <w:rFonts w:ascii="simsun" w:eastAsia="宋体" w:hAnsi="simsun" w:cs="宋体" w:hint="eastAsia"/>
          <w:color w:val="000000"/>
          <w:kern w:val="0"/>
          <w:sz w:val="18"/>
          <w:szCs w:val="18"/>
        </w:rPr>
      </w:pPr>
      <w:r w:rsidRPr="00FF2A7B">
        <w:rPr>
          <w:rFonts w:ascii="宋体" w:eastAsia="宋体" w:hAnsi="宋体" w:cs="宋体" w:hint="eastAsia"/>
          <w:b/>
          <w:bCs/>
          <w:color w:val="000000"/>
          <w:kern w:val="0"/>
          <w:szCs w:val="21"/>
        </w:rPr>
        <w:t>三、立项管理</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1.课题立项。申报课题经专家评审、省社科联党组审定同意立项，并在江苏</w:t>
      </w:r>
      <w:proofErr w:type="gramStart"/>
      <w:r w:rsidRPr="00FF2A7B">
        <w:rPr>
          <w:rFonts w:ascii="宋体" w:eastAsia="宋体" w:hAnsi="宋体" w:cs="宋体" w:hint="eastAsia"/>
          <w:color w:val="000000"/>
          <w:kern w:val="0"/>
          <w:szCs w:val="21"/>
        </w:rPr>
        <w:t>社科网</w:t>
      </w:r>
      <w:proofErr w:type="gramEnd"/>
      <w:r w:rsidRPr="00FF2A7B">
        <w:rPr>
          <w:rFonts w:ascii="宋体" w:eastAsia="宋体" w:hAnsi="宋体" w:cs="宋体" w:hint="eastAsia"/>
          <w:color w:val="000000"/>
          <w:kern w:val="0"/>
          <w:szCs w:val="21"/>
        </w:rPr>
        <w:t>公示。</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2.项目类别。分重点项目、一般项目、立项不资助项目。</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3.项目数量及经费。2018年度设立</w:t>
      </w:r>
      <w:proofErr w:type="gramStart"/>
      <w:r w:rsidRPr="00FF2A7B">
        <w:rPr>
          <w:rFonts w:ascii="宋体" w:eastAsia="宋体" w:hAnsi="宋体" w:cs="宋体" w:hint="eastAsia"/>
          <w:color w:val="000000"/>
          <w:kern w:val="0"/>
          <w:szCs w:val="21"/>
        </w:rPr>
        <w:t>项</w:t>
      </w:r>
      <w:proofErr w:type="gramEnd"/>
      <w:r w:rsidRPr="00FF2A7B">
        <w:rPr>
          <w:rFonts w:ascii="宋体" w:eastAsia="宋体" w:hAnsi="宋体" w:cs="宋体" w:hint="eastAsia"/>
          <w:color w:val="000000"/>
          <w:kern w:val="0"/>
          <w:szCs w:val="21"/>
        </w:rPr>
        <w:t>项目120项，其中重点项目15项，每项资助10000元；一般项目45项，每项资助5000元；立项不资助项目60项。资助经费由南京大学出版社提供，直接汇入课题组所在单位</w:t>
      </w:r>
      <w:proofErr w:type="gramStart"/>
      <w:r w:rsidRPr="00FF2A7B">
        <w:rPr>
          <w:rFonts w:ascii="宋体" w:eastAsia="宋体" w:hAnsi="宋体" w:cs="宋体" w:hint="eastAsia"/>
          <w:color w:val="000000"/>
          <w:kern w:val="0"/>
          <w:szCs w:val="21"/>
        </w:rPr>
        <w:t>帐户</w:t>
      </w:r>
      <w:proofErr w:type="gramEnd"/>
      <w:r w:rsidRPr="00FF2A7B">
        <w:rPr>
          <w:rFonts w:ascii="宋体" w:eastAsia="宋体" w:hAnsi="宋体" w:cs="宋体" w:hint="eastAsia"/>
          <w:color w:val="000000"/>
          <w:kern w:val="0"/>
          <w:szCs w:val="21"/>
        </w:rPr>
        <w:t>。</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4.项目管理。各申报单位根据实际情况对立项课题配套一定经费支持。省社科</w:t>
      </w:r>
      <w:proofErr w:type="gramStart"/>
      <w:r w:rsidRPr="00FF2A7B">
        <w:rPr>
          <w:rFonts w:ascii="宋体" w:eastAsia="宋体" w:hAnsi="宋体" w:cs="宋体" w:hint="eastAsia"/>
          <w:color w:val="000000"/>
          <w:kern w:val="0"/>
          <w:szCs w:val="21"/>
        </w:rPr>
        <w:t>联具体</w:t>
      </w:r>
      <w:proofErr w:type="gramEnd"/>
      <w:r w:rsidRPr="00FF2A7B">
        <w:rPr>
          <w:rFonts w:ascii="宋体" w:eastAsia="宋体" w:hAnsi="宋体" w:cs="宋体" w:hint="eastAsia"/>
          <w:color w:val="000000"/>
          <w:kern w:val="0"/>
          <w:szCs w:val="21"/>
        </w:rPr>
        <w:t>负责课题立项后的研究管理，建立项目单位和项目负责人管理责任制。</w:t>
      </w:r>
    </w:p>
    <w:p w:rsidR="00FF2A7B" w:rsidRDefault="00FF2A7B" w:rsidP="00FF2A7B">
      <w:pPr>
        <w:widowControl/>
        <w:shd w:val="clear" w:color="auto" w:fill="FFFFFF"/>
        <w:spacing w:line="360" w:lineRule="atLeast"/>
        <w:ind w:firstLineChars="200" w:firstLine="422"/>
        <w:jc w:val="left"/>
        <w:rPr>
          <w:rFonts w:ascii="simsun" w:eastAsia="宋体" w:hAnsi="simsun" w:cs="宋体" w:hint="eastAsia"/>
          <w:color w:val="000000"/>
          <w:kern w:val="0"/>
          <w:sz w:val="18"/>
          <w:szCs w:val="18"/>
        </w:rPr>
      </w:pPr>
      <w:r w:rsidRPr="00FF2A7B">
        <w:rPr>
          <w:rFonts w:ascii="宋体" w:eastAsia="宋体" w:hAnsi="宋体" w:cs="宋体" w:hint="eastAsia"/>
          <w:b/>
          <w:bCs/>
          <w:color w:val="000000"/>
          <w:kern w:val="0"/>
          <w:szCs w:val="21"/>
        </w:rPr>
        <w:t>四、课题结项</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1.成果形式：撰写思想政治理论课教学、实践创新、学生思想政治工作相关教材或论著1部；公开发表论文1篇以上；撰写研究报告1篇；课程教学与实践改革过程中以其他形式呈现的成果1项，如课件、在线资源建设等（以上选择其中之一即可）。</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lastRenderedPageBreak/>
        <w:t>2.完成时间：重点项目研究时间为2年，于2020年11月30日前提交结项材料；一般项目和立项不资助项目研究时间为1年，于2019年11月30日前提交结项材料。</w:t>
      </w:r>
      <w:proofErr w:type="gramStart"/>
      <w:r w:rsidRPr="00FF2A7B">
        <w:rPr>
          <w:rFonts w:ascii="宋体" w:eastAsia="宋体" w:hAnsi="宋体" w:cs="宋体" w:hint="eastAsia"/>
          <w:color w:val="000000"/>
          <w:kern w:val="0"/>
          <w:szCs w:val="21"/>
        </w:rPr>
        <w:t>结项材料</w:t>
      </w:r>
      <w:proofErr w:type="gramEnd"/>
      <w:r w:rsidRPr="00FF2A7B">
        <w:rPr>
          <w:rFonts w:ascii="宋体" w:eastAsia="宋体" w:hAnsi="宋体" w:cs="宋体" w:hint="eastAsia"/>
          <w:color w:val="000000"/>
          <w:kern w:val="0"/>
          <w:szCs w:val="21"/>
        </w:rPr>
        <w:t>包括《鉴定结项审批书》（在申报系统中填报下载）、成果原件和复印件（教材、著作、调研报告类每项成果必须报送原件4份；论文类每项成果必须报送原件1份，复印件3份；课件、在线资源等以电子光盘等形式提交4份）。</w:t>
      </w: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3.成果评审：课题</w:t>
      </w:r>
      <w:proofErr w:type="gramStart"/>
      <w:r w:rsidRPr="00FF2A7B">
        <w:rPr>
          <w:rFonts w:ascii="宋体" w:eastAsia="宋体" w:hAnsi="宋体" w:cs="宋体" w:hint="eastAsia"/>
          <w:color w:val="000000"/>
          <w:kern w:val="0"/>
          <w:szCs w:val="21"/>
        </w:rPr>
        <w:t>结项采取</w:t>
      </w:r>
      <w:proofErr w:type="gramEnd"/>
      <w:r w:rsidRPr="00FF2A7B">
        <w:rPr>
          <w:rFonts w:ascii="宋体" w:eastAsia="宋体" w:hAnsi="宋体" w:cs="宋体" w:hint="eastAsia"/>
          <w:color w:val="000000"/>
          <w:kern w:val="0"/>
          <w:szCs w:val="21"/>
        </w:rPr>
        <w:t>专家集中评审方式，课题成果经专家评审通过后给予结项。</w:t>
      </w:r>
    </w:p>
    <w:p w:rsidR="00FF2A7B" w:rsidRDefault="00FF2A7B" w:rsidP="00FF2A7B">
      <w:pPr>
        <w:widowControl/>
        <w:shd w:val="clear" w:color="auto" w:fill="FFFFFF"/>
        <w:spacing w:line="360" w:lineRule="atLeast"/>
        <w:ind w:firstLineChars="200" w:firstLine="360"/>
        <w:jc w:val="left"/>
        <w:rPr>
          <w:rFonts w:ascii="simsun" w:eastAsia="宋体" w:hAnsi="simsun" w:cs="宋体" w:hint="eastAsia"/>
          <w:color w:val="000000"/>
          <w:kern w:val="0"/>
          <w:sz w:val="18"/>
          <w:szCs w:val="18"/>
        </w:rPr>
      </w:pPr>
    </w:p>
    <w:p w:rsidR="00FF2A7B" w:rsidRDefault="00FF2A7B" w:rsidP="00FF2A7B">
      <w:pPr>
        <w:widowControl/>
        <w:shd w:val="clear" w:color="auto" w:fill="FFFFFF"/>
        <w:spacing w:line="360" w:lineRule="atLeast"/>
        <w:ind w:firstLineChars="200" w:firstLine="420"/>
        <w:jc w:val="left"/>
        <w:rPr>
          <w:rFonts w:ascii="simsun" w:eastAsia="宋体" w:hAnsi="simsun" w:cs="宋体" w:hint="eastAsia"/>
          <w:color w:val="000000"/>
          <w:kern w:val="0"/>
          <w:sz w:val="18"/>
          <w:szCs w:val="18"/>
        </w:rPr>
      </w:pPr>
      <w:r w:rsidRPr="00FF2A7B">
        <w:rPr>
          <w:rFonts w:ascii="宋体" w:eastAsia="宋体" w:hAnsi="宋体" w:cs="宋体" w:hint="eastAsia"/>
          <w:color w:val="000000"/>
          <w:kern w:val="0"/>
          <w:szCs w:val="21"/>
        </w:rPr>
        <w:t>联系地址：南京市建</w:t>
      </w:r>
      <w:proofErr w:type="gramStart"/>
      <w:r w:rsidRPr="00FF2A7B">
        <w:rPr>
          <w:rFonts w:ascii="宋体" w:eastAsia="宋体" w:hAnsi="宋体" w:cs="宋体" w:hint="eastAsia"/>
          <w:color w:val="000000"/>
          <w:kern w:val="0"/>
          <w:szCs w:val="21"/>
        </w:rPr>
        <w:t>邺</w:t>
      </w:r>
      <w:proofErr w:type="gramEnd"/>
      <w:r w:rsidRPr="00FF2A7B">
        <w:rPr>
          <w:rFonts w:ascii="宋体" w:eastAsia="宋体" w:hAnsi="宋体" w:cs="宋体" w:hint="eastAsia"/>
          <w:color w:val="000000"/>
          <w:kern w:val="0"/>
          <w:szCs w:val="21"/>
        </w:rPr>
        <w:t>路168号4号楼413</w:t>
      </w:r>
      <w:proofErr w:type="gramStart"/>
      <w:r w:rsidRPr="00FF2A7B">
        <w:rPr>
          <w:rFonts w:ascii="宋体" w:eastAsia="宋体" w:hAnsi="宋体" w:cs="宋体" w:hint="eastAsia"/>
          <w:color w:val="000000"/>
          <w:kern w:val="0"/>
          <w:szCs w:val="21"/>
        </w:rPr>
        <w:t>室省社科联科研</w:t>
      </w:r>
      <w:proofErr w:type="gramEnd"/>
      <w:r w:rsidRPr="00FF2A7B">
        <w:rPr>
          <w:rFonts w:ascii="宋体" w:eastAsia="宋体" w:hAnsi="宋体" w:cs="宋体" w:hint="eastAsia"/>
          <w:color w:val="000000"/>
          <w:kern w:val="0"/>
          <w:szCs w:val="21"/>
        </w:rPr>
        <w:t>中心（邮编：210004）</w:t>
      </w:r>
    </w:p>
    <w:p w:rsidR="00FF2A7B" w:rsidRPr="00FF2A7B" w:rsidRDefault="00FF2A7B" w:rsidP="00FF2A7B">
      <w:pPr>
        <w:widowControl/>
        <w:shd w:val="clear" w:color="auto" w:fill="FFFFFF"/>
        <w:spacing w:line="360" w:lineRule="atLeast"/>
        <w:ind w:firstLineChars="200" w:firstLine="420"/>
        <w:jc w:val="left"/>
        <w:rPr>
          <w:rFonts w:ascii="simsun" w:eastAsia="宋体" w:hAnsi="simsun" w:cs="宋体"/>
          <w:color w:val="000000"/>
          <w:kern w:val="0"/>
          <w:sz w:val="18"/>
          <w:szCs w:val="18"/>
        </w:rPr>
      </w:pPr>
      <w:r w:rsidRPr="00FF2A7B">
        <w:rPr>
          <w:rFonts w:ascii="宋体" w:eastAsia="宋体" w:hAnsi="宋体" w:cs="宋体" w:hint="eastAsia"/>
          <w:color w:val="000000"/>
          <w:kern w:val="0"/>
          <w:szCs w:val="21"/>
        </w:rPr>
        <w:t>联系人：胡元姣  025-83326749，18112990330</w:t>
      </w:r>
    </w:p>
    <w:p w:rsidR="00FF2A7B" w:rsidRPr="00FF2A7B" w:rsidRDefault="00FF2A7B" w:rsidP="00FF2A7B">
      <w:pPr>
        <w:widowControl/>
        <w:shd w:val="clear" w:color="auto" w:fill="FFFFFF"/>
        <w:spacing w:line="360" w:lineRule="atLeast"/>
        <w:jc w:val="left"/>
        <w:rPr>
          <w:rFonts w:ascii="simsun" w:eastAsia="宋体" w:hAnsi="simsun" w:cs="宋体"/>
          <w:color w:val="000000"/>
          <w:kern w:val="0"/>
          <w:sz w:val="18"/>
          <w:szCs w:val="18"/>
        </w:rPr>
      </w:pPr>
      <w:r>
        <w:rPr>
          <w:rFonts w:ascii="宋体" w:eastAsia="宋体" w:hAnsi="宋体" w:cs="宋体" w:hint="eastAsia"/>
          <w:color w:val="000000"/>
          <w:kern w:val="0"/>
          <w:szCs w:val="21"/>
        </w:rPr>
        <w:t xml:space="preserve">       </w:t>
      </w:r>
      <w:r w:rsidRPr="00FF2A7B">
        <w:rPr>
          <w:rFonts w:ascii="宋体" w:eastAsia="宋体" w:hAnsi="宋体" w:cs="宋体" w:hint="eastAsia"/>
          <w:color w:val="000000"/>
          <w:kern w:val="0"/>
          <w:szCs w:val="21"/>
        </w:rPr>
        <w:t>唐顺霞  025-83378560，13913974119  </w:t>
      </w:r>
    </w:p>
    <w:p w:rsidR="00FF2A7B" w:rsidRPr="00FF2A7B" w:rsidRDefault="00FF2A7B" w:rsidP="00FF2A7B">
      <w:pPr>
        <w:widowControl/>
        <w:shd w:val="clear" w:color="auto" w:fill="FFFFFF"/>
        <w:spacing w:line="360" w:lineRule="atLeast"/>
        <w:jc w:val="left"/>
        <w:rPr>
          <w:rFonts w:ascii="simsun" w:eastAsia="宋体" w:hAnsi="simsun" w:cs="宋体"/>
          <w:color w:val="000000"/>
          <w:kern w:val="0"/>
          <w:sz w:val="18"/>
          <w:szCs w:val="18"/>
        </w:rPr>
      </w:pPr>
      <w:r w:rsidRPr="00FF2A7B">
        <w:rPr>
          <w:rFonts w:ascii="simsun" w:eastAsia="宋体" w:hAnsi="simsun" w:cs="宋体"/>
          <w:color w:val="000000"/>
          <w:kern w:val="0"/>
          <w:sz w:val="18"/>
          <w:szCs w:val="18"/>
        </w:rPr>
        <w:t> </w:t>
      </w:r>
    </w:p>
    <w:p w:rsidR="00FF2A7B" w:rsidRPr="00FF2A7B" w:rsidRDefault="00FF2A7B" w:rsidP="00FF2A7B">
      <w:pPr>
        <w:widowControl/>
        <w:shd w:val="clear" w:color="auto" w:fill="FFFFFF"/>
        <w:spacing w:line="360" w:lineRule="atLeast"/>
        <w:jc w:val="left"/>
        <w:rPr>
          <w:rFonts w:ascii="simsun" w:eastAsia="宋体" w:hAnsi="simsun" w:cs="宋体"/>
          <w:color w:val="000000"/>
          <w:kern w:val="0"/>
          <w:sz w:val="18"/>
          <w:szCs w:val="18"/>
        </w:rPr>
      </w:pPr>
      <w:r w:rsidRPr="00FF2A7B">
        <w:rPr>
          <w:rFonts w:ascii="宋体" w:eastAsia="宋体" w:hAnsi="宋体" w:cs="宋体" w:hint="eastAsia"/>
          <w:color w:val="000000"/>
          <w:kern w:val="0"/>
          <w:szCs w:val="21"/>
        </w:rPr>
        <w:t>    </w:t>
      </w:r>
    </w:p>
    <w:p w:rsidR="00FF2A7B" w:rsidRPr="00FF2A7B" w:rsidRDefault="00FF2A7B" w:rsidP="00FF2A7B">
      <w:pPr>
        <w:widowControl/>
        <w:shd w:val="clear" w:color="auto" w:fill="FFFFFF"/>
        <w:spacing w:line="360" w:lineRule="atLeast"/>
        <w:ind w:left="1438"/>
        <w:jc w:val="left"/>
        <w:rPr>
          <w:rFonts w:ascii="simsun" w:eastAsia="宋体" w:hAnsi="simsun" w:cs="宋体"/>
          <w:color w:val="000000"/>
          <w:kern w:val="0"/>
          <w:sz w:val="18"/>
          <w:szCs w:val="18"/>
        </w:rPr>
      </w:pPr>
      <w:r w:rsidRPr="00FF2A7B">
        <w:rPr>
          <w:rFonts w:ascii="宋体" w:eastAsia="宋体" w:hAnsi="宋体" w:cs="宋体" w:hint="eastAsia"/>
          <w:color w:val="000000"/>
          <w:kern w:val="0"/>
          <w:szCs w:val="21"/>
        </w:rPr>
        <w:t xml:space="preserve">              </w:t>
      </w:r>
      <w:bookmarkStart w:id="0" w:name="_GoBack"/>
      <w:bookmarkEnd w:id="0"/>
      <w:r w:rsidRPr="00FF2A7B">
        <w:rPr>
          <w:rFonts w:ascii="宋体" w:eastAsia="宋体" w:hAnsi="宋体" w:cs="宋体" w:hint="eastAsia"/>
          <w:color w:val="000000"/>
          <w:kern w:val="0"/>
          <w:szCs w:val="21"/>
        </w:rPr>
        <w:t>           江苏省哲学社会科学界联合会</w:t>
      </w:r>
    </w:p>
    <w:p w:rsidR="00FF2A7B" w:rsidRPr="00FF2A7B" w:rsidRDefault="00FF2A7B" w:rsidP="00FF2A7B">
      <w:pPr>
        <w:widowControl/>
        <w:shd w:val="clear" w:color="auto" w:fill="FFFFFF"/>
        <w:spacing w:line="360" w:lineRule="atLeast"/>
        <w:jc w:val="left"/>
        <w:rPr>
          <w:rFonts w:ascii="simsun" w:eastAsia="宋体" w:hAnsi="simsun" w:cs="宋体"/>
          <w:color w:val="000000"/>
          <w:kern w:val="0"/>
          <w:sz w:val="18"/>
          <w:szCs w:val="18"/>
        </w:rPr>
      </w:pPr>
      <w:r w:rsidRPr="00FF2A7B">
        <w:rPr>
          <w:rFonts w:ascii="宋体" w:eastAsia="宋体" w:hAnsi="宋体" w:cs="宋体" w:hint="eastAsia"/>
          <w:color w:val="000000"/>
          <w:kern w:val="0"/>
          <w:szCs w:val="21"/>
        </w:rPr>
        <w:t>           </w:t>
      </w:r>
      <w:r>
        <w:rPr>
          <w:rFonts w:ascii="宋体" w:eastAsia="宋体" w:hAnsi="宋体" w:cs="宋体" w:hint="eastAsia"/>
          <w:color w:val="000000"/>
          <w:kern w:val="0"/>
          <w:szCs w:val="21"/>
        </w:rPr>
        <w:t xml:space="preserve">                              </w:t>
      </w:r>
      <w:r w:rsidRPr="00FF2A7B">
        <w:rPr>
          <w:rFonts w:ascii="宋体" w:eastAsia="宋体" w:hAnsi="宋体" w:cs="宋体" w:hint="eastAsia"/>
          <w:color w:val="000000"/>
          <w:kern w:val="0"/>
          <w:szCs w:val="21"/>
        </w:rPr>
        <w:t>2018年3月30日</w:t>
      </w:r>
    </w:p>
    <w:p w:rsidR="00FF2A7B" w:rsidRPr="00FF2A7B" w:rsidRDefault="00FF2A7B" w:rsidP="00FF2A7B">
      <w:pPr>
        <w:widowControl/>
        <w:shd w:val="clear" w:color="auto" w:fill="FFFFFF"/>
        <w:spacing w:line="360" w:lineRule="atLeast"/>
        <w:jc w:val="center"/>
        <w:rPr>
          <w:rFonts w:ascii="simsun" w:eastAsia="宋体" w:hAnsi="simsun" w:cs="宋体"/>
          <w:color w:val="000000"/>
          <w:kern w:val="0"/>
          <w:sz w:val="18"/>
          <w:szCs w:val="18"/>
        </w:rPr>
      </w:pPr>
      <w:r w:rsidRPr="00FF2A7B">
        <w:rPr>
          <w:rFonts w:ascii="simsun" w:eastAsia="宋体" w:hAnsi="simsun" w:cs="宋体"/>
          <w:color w:val="000000"/>
          <w:kern w:val="0"/>
          <w:sz w:val="18"/>
          <w:szCs w:val="18"/>
        </w:rPr>
        <w:t> </w:t>
      </w:r>
    </w:p>
    <w:p w:rsidR="008A5880" w:rsidRDefault="008A5880"/>
    <w:sectPr w:rsidR="008A5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26AE1"/>
    <w:multiLevelType w:val="multilevel"/>
    <w:tmpl w:val="21DE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7B"/>
    <w:rsid w:val="008A5880"/>
    <w:rsid w:val="00FF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F2A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F2A7B"/>
    <w:rPr>
      <w:rFonts w:ascii="宋体" w:eastAsia="宋体" w:hAnsi="宋体" w:cs="宋体"/>
      <w:b/>
      <w:bCs/>
      <w:kern w:val="0"/>
      <w:sz w:val="36"/>
      <w:szCs w:val="36"/>
    </w:rPr>
  </w:style>
  <w:style w:type="paragraph" w:styleId="a3">
    <w:name w:val="Normal (Web)"/>
    <w:basedOn w:val="a"/>
    <w:uiPriority w:val="99"/>
    <w:semiHidden/>
    <w:unhideWhenUsed/>
    <w:rsid w:val="00FF2A7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F2A7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F2A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F2A7B"/>
    <w:rPr>
      <w:rFonts w:ascii="宋体" w:eastAsia="宋体" w:hAnsi="宋体" w:cs="宋体"/>
      <w:b/>
      <w:bCs/>
      <w:kern w:val="0"/>
      <w:sz w:val="36"/>
      <w:szCs w:val="36"/>
    </w:rPr>
  </w:style>
  <w:style w:type="paragraph" w:styleId="a3">
    <w:name w:val="Normal (Web)"/>
    <w:basedOn w:val="a"/>
    <w:uiPriority w:val="99"/>
    <w:semiHidden/>
    <w:unhideWhenUsed/>
    <w:rsid w:val="00FF2A7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F2A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2018-03-30T12:24:00Z</dcterms:created>
  <dcterms:modified xsi:type="dcterms:W3CDTF">2018-03-30T12:27:00Z</dcterms:modified>
</cp:coreProperties>
</file>