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DD" w:rsidRPr="007F37DD" w:rsidRDefault="007F37DD" w:rsidP="007F37DD">
      <w:pPr>
        <w:spacing w:line="587" w:lineRule="exact"/>
        <w:jc w:val="left"/>
        <w:rPr>
          <w:rFonts w:ascii="方正楷体_GBK" w:eastAsia="方正楷体_GBK"/>
          <w:sz w:val="32"/>
          <w:szCs w:val="32"/>
        </w:rPr>
      </w:pPr>
    </w:p>
    <w:p w:rsidR="003E1732" w:rsidRPr="00D1513B" w:rsidRDefault="00E03831" w:rsidP="005170B7">
      <w:pPr>
        <w:spacing w:line="587" w:lineRule="exact"/>
        <w:jc w:val="center"/>
        <w:rPr>
          <w:rFonts w:ascii="方正小标宋_GBK" w:eastAsia="方正小标宋_GBK"/>
          <w:sz w:val="36"/>
          <w:szCs w:val="36"/>
        </w:rPr>
      </w:pPr>
      <w:r>
        <w:rPr>
          <w:rFonts w:ascii="方正小标宋_GBK" w:eastAsia="方正小标宋_GBK" w:hint="eastAsia"/>
          <w:sz w:val="36"/>
          <w:szCs w:val="36"/>
        </w:rPr>
        <w:t>江苏</w:t>
      </w:r>
      <w:r w:rsidR="00D1513B" w:rsidRPr="00D1513B">
        <w:rPr>
          <w:rFonts w:ascii="方正小标宋_GBK" w:eastAsia="方正小标宋_GBK" w:hint="eastAsia"/>
          <w:sz w:val="36"/>
          <w:szCs w:val="36"/>
        </w:rPr>
        <w:t>省</w:t>
      </w:r>
      <w:r w:rsidR="00593BE4" w:rsidRPr="00D1513B">
        <w:rPr>
          <w:rFonts w:ascii="方正小标宋_GBK" w:eastAsia="方正小标宋_GBK" w:hint="eastAsia"/>
          <w:sz w:val="36"/>
          <w:szCs w:val="36"/>
        </w:rPr>
        <w:t>“十四五”</w:t>
      </w:r>
      <w:r w:rsidR="00D1513B" w:rsidRPr="00D1513B">
        <w:rPr>
          <w:rFonts w:ascii="方正小标宋_GBK" w:eastAsia="方正小标宋_GBK" w:hint="eastAsia"/>
          <w:sz w:val="36"/>
          <w:szCs w:val="36"/>
        </w:rPr>
        <w:t>规划前期</w:t>
      </w:r>
      <w:r w:rsidR="00017D1E">
        <w:rPr>
          <w:rFonts w:ascii="方正小标宋_GBK" w:eastAsia="方正小标宋_GBK" w:hint="eastAsia"/>
          <w:sz w:val="36"/>
          <w:szCs w:val="36"/>
        </w:rPr>
        <w:t>研究</w:t>
      </w:r>
      <w:r w:rsidR="00A0711E">
        <w:rPr>
          <w:rFonts w:ascii="方正小标宋_GBK" w:eastAsia="方正小标宋_GBK" w:hint="eastAsia"/>
          <w:sz w:val="36"/>
          <w:szCs w:val="36"/>
        </w:rPr>
        <w:t>重大课题</w:t>
      </w:r>
      <w:r w:rsidR="00017D1E">
        <w:rPr>
          <w:rFonts w:ascii="方正小标宋_GBK" w:eastAsia="方正小标宋_GBK" w:hint="eastAsia"/>
          <w:sz w:val="36"/>
          <w:szCs w:val="36"/>
        </w:rPr>
        <w:t>指南</w:t>
      </w:r>
    </w:p>
    <w:p w:rsidR="005170B7" w:rsidRDefault="005170B7" w:rsidP="005170B7">
      <w:pPr>
        <w:spacing w:line="587" w:lineRule="exact"/>
        <w:ind w:firstLineChars="200" w:firstLine="640"/>
        <w:rPr>
          <w:rFonts w:ascii="方正仿宋_GBK" w:eastAsia="方正仿宋_GBK"/>
          <w:sz w:val="32"/>
          <w:szCs w:val="32"/>
        </w:rPr>
      </w:pPr>
    </w:p>
    <w:p w:rsidR="0000197D"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w:t>
      </w:r>
      <w:r w:rsidR="0000197D" w:rsidRPr="008578D3">
        <w:rPr>
          <w:rFonts w:ascii="方正楷体_GBK" w:eastAsia="方正楷体_GBK" w:hAnsi="Times New Roman" w:cs="Times New Roman" w:hint="eastAsia"/>
          <w:sz w:val="32"/>
          <w:szCs w:val="32"/>
        </w:rPr>
        <w:t>、“十四五”</w:t>
      </w:r>
      <w:r w:rsidR="00E52C6C" w:rsidRPr="008578D3">
        <w:rPr>
          <w:rFonts w:ascii="方正楷体_GBK" w:eastAsia="方正楷体_GBK" w:hAnsi="Times New Roman" w:cs="Times New Roman" w:hint="eastAsia"/>
          <w:sz w:val="32"/>
          <w:szCs w:val="32"/>
        </w:rPr>
        <w:t>时期</w:t>
      </w:r>
      <w:r w:rsidR="0000197D" w:rsidRPr="008578D3">
        <w:rPr>
          <w:rFonts w:ascii="方正楷体_GBK" w:eastAsia="方正楷体_GBK" w:hAnsi="Times New Roman" w:cs="Times New Roman" w:hint="eastAsia"/>
          <w:sz w:val="32"/>
          <w:szCs w:val="32"/>
        </w:rPr>
        <w:t>江苏</w:t>
      </w:r>
      <w:r w:rsidR="007C048C">
        <w:rPr>
          <w:rFonts w:ascii="方正楷体_GBK" w:eastAsia="方正楷体_GBK" w:hAnsi="Times New Roman" w:cs="Times New Roman" w:hint="eastAsia"/>
          <w:sz w:val="32"/>
          <w:szCs w:val="32"/>
        </w:rPr>
        <w:t>省</w:t>
      </w:r>
      <w:r w:rsidR="0000197D" w:rsidRPr="008578D3">
        <w:rPr>
          <w:rFonts w:ascii="方正楷体_GBK" w:eastAsia="方正楷体_GBK" w:hAnsi="Times New Roman" w:cs="Times New Roman" w:hint="eastAsia"/>
          <w:sz w:val="32"/>
          <w:szCs w:val="32"/>
        </w:rPr>
        <w:t>国民经济与社会发展</w:t>
      </w:r>
      <w:r w:rsidR="00B17759" w:rsidRPr="008578D3">
        <w:rPr>
          <w:rFonts w:ascii="方正楷体_GBK" w:eastAsia="方正楷体_GBK" w:hAnsi="Times New Roman" w:cs="Times New Roman" w:hint="eastAsia"/>
          <w:sz w:val="32"/>
          <w:szCs w:val="32"/>
        </w:rPr>
        <w:t>总体</w:t>
      </w:r>
      <w:r w:rsidR="0000197D" w:rsidRPr="008578D3">
        <w:rPr>
          <w:rFonts w:ascii="方正楷体_GBK" w:eastAsia="方正楷体_GBK" w:hAnsi="Times New Roman" w:cs="Times New Roman" w:hint="eastAsia"/>
          <w:sz w:val="32"/>
          <w:szCs w:val="32"/>
        </w:rPr>
        <w:t>思路研究。</w:t>
      </w:r>
    </w:p>
    <w:p w:rsidR="007760EE" w:rsidRDefault="0000197D" w:rsidP="00E52C6C">
      <w:pPr>
        <w:spacing w:line="58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研究要点</w:t>
      </w:r>
      <w:r w:rsidRPr="005843C0">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1</w:t>
      </w:r>
      <w:r w:rsidR="007760EE" w:rsidRPr="007760EE">
        <w:rPr>
          <w:rFonts w:ascii="Times New Roman" w:eastAsia="方正仿宋_GBK" w:hAnsi="Times New Roman" w:cs="Times New Roman" w:hint="eastAsia"/>
          <w:sz w:val="32"/>
          <w:szCs w:val="32"/>
        </w:rPr>
        <w:t>）“十三五”江苏经济社会发展主要成效（五大发展理念、三大攻坚战、“六个高质量”、供给侧结构性改革等落实情况）；（</w:t>
      </w:r>
      <w:r w:rsidR="007760EE" w:rsidRPr="007760EE">
        <w:rPr>
          <w:rFonts w:ascii="Times New Roman" w:eastAsia="方正仿宋_GBK" w:hAnsi="Times New Roman" w:cs="Times New Roman" w:hint="eastAsia"/>
          <w:sz w:val="32"/>
          <w:szCs w:val="32"/>
        </w:rPr>
        <w:t>2</w:t>
      </w:r>
      <w:r w:rsidR="007760EE" w:rsidRPr="007760EE">
        <w:rPr>
          <w:rFonts w:ascii="Times New Roman" w:eastAsia="方正仿宋_GBK" w:hAnsi="Times New Roman" w:cs="Times New Roman" w:hint="eastAsia"/>
          <w:sz w:val="32"/>
          <w:szCs w:val="32"/>
        </w:rPr>
        <w:t>）对照十九大新要求，深入分析当前江苏发展不平衡不充分面临的主要矛盾</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3</w:t>
      </w:r>
      <w:r w:rsidR="007760EE" w:rsidRPr="007760EE">
        <w:rPr>
          <w:rFonts w:ascii="Times New Roman" w:eastAsia="方正仿宋_GBK" w:hAnsi="Times New Roman" w:cs="Times New Roman" w:hint="eastAsia"/>
          <w:sz w:val="32"/>
          <w:szCs w:val="32"/>
        </w:rPr>
        <w:t>）从机遇和挑战两个层面，研究提出“十四五”时期江苏面临的国内外宏观形势及其对江苏的影响</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4</w:t>
      </w:r>
      <w:r w:rsidR="007760EE" w:rsidRPr="007760EE">
        <w:rPr>
          <w:rFonts w:ascii="Times New Roman" w:eastAsia="方正仿宋_GBK" w:hAnsi="Times New Roman" w:cs="Times New Roman" w:hint="eastAsia"/>
          <w:sz w:val="32"/>
          <w:szCs w:val="32"/>
        </w:rPr>
        <w:t>）与“十三五”相比，从不同角度精准精炼归纳总结</w:t>
      </w:r>
      <w:r w:rsidR="004610FE">
        <w:rPr>
          <w:rFonts w:ascii="Times New Roman" w:eastAsia="方正仿宋_GBK" w:hAnsi="Times New Roman" w:cs="Times New Roman" w:hint="eastAsia"/>
          <w:sz w:val="32"/>
          <w:szCs w:val="32"/>
        </w:rPr>
        <w:t>提出</w:t>
      </w:r>
      <w:r w:rsidR="007760EE" w:rsidRPr="007760EE">
        <w:rPr>
          <w:rFonts w:ascii="Times New Roman" w:eastAsia="方正仿宋_GBK" w:hAnsi="Times New Roman" w:cs="Times New Roman" w:hint="eastAsia"/>
          <w:sz w:val="32"/>
          <w:szCs w:val="32"/>
        </w:rPr>
        <w:t>“十四五”江苏面临的发展阶段特征及要求</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5</w:t>
      </w:r>
      <w:r w:rsidR="007760EE" w:rsidRPr="007760EE">
        <w:rPr>
          <w:rFonts w:ascii="Times New Roman" w:eastAsia="方正仿宋_GBK" w:hAnsi="Times New Roman" w:cs="Times New Roman" w:hint="eastAsia"/>
          <w:sz w:val="32"/>
          <w:szCs w:val="32"/>
        </w:rPr>
        <w:t>）落实省委省政府若干重大战略的发展路径</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6</w:t>
      </w:r>
      <w:r w:rsidR="007760EE" w:rsidRPr="007760EE">
        <w:rPr>
          <w:rFonts w:ascii="Times New Roman" w:eastAsia="方正仿宋_GBK" w:hAnsi="Times New Roman" w:cs="Times New Roman" w:hint="eastAsia"/>
          <w:sz w:val="32"/>
          <w:szCs w:val="32"/>
        </w:rPr>
        <w:t>）面向基本现代化，系统研究提出“十四五”江苏经济社会发展的核心任务及创新举措</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w:t>
      </w:r>
      <w:r w:rsidR="007760EE" w:rsidRPr="007760EE">
        <w:rPr>
          <w:rFonts w:ascii="Times New Roman" w:eastAsia="方正仿宋_GBK" w:hAnsi="Times New Roman" w:cs="Times New Roman" w:hint="eastAsia"/>
          <w:sz w:val="32"/>
          <w:szCs w:val="32"/>
        </w:rPr>
        <w:t>7</w:t>
      </w:r>
      <w:r w:rsidR="007760EE" w:rsidRPr="007760EE">
        <w:rPr>
          <w:rFonts w:ascii="Times New Roman" w:eastAsia="方正仿宋_GBK" w:hAnsi="Times New Roman" w:cs="Times New Roman" w:hint="eastAsia"/>
          <w:sz w:val="32"/>
          <w:szCs w:val="32"/>
        </w:rPr>
        <w:t>）高站位研究谋划</w:t>
      </w:r>
      <w:r w:rsidR="004610FE">
        <w:rPr>
          <w:rFonts w:ascii="Times New Roman" w:eastAsia="方正仿宋_GBK" w:hAnsi="Times New Roman" w:cs="Times New Roman" w:hint="eastAsia"/>
          <w:sz w:val="32"/>
          <w:szCs w:val="32"/>
        </w:rPr>
        <w:t>提</w:t>
      </w:r>
      <w:r w:rsidR="007760EE" w:rsidRPr="007760EE">
        <w:rPr>
          <w:rFonts w:ascii="Times New Roman" w:eastAsia="方正仿宋_GBK" w:hAnsi="Times New Roman" w:cs="Times New Roman" w:hint="eastAsia"/>
          <w:sz w:val="32"/>
          <w:szCs w:val="32"/>
        </w:rPr>
        <w:t>出江苏“十四五”拟开展的重大工程、重大项目和重大政策。</w:t>
      </w:r>
    </w:p>
    <w:p w:rsidR="0000197D"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2</w:t>
      </w:r>
      <w:r w:rsidR="0000197D" w:rsidRPr="008578D3">
        <w:rPr>
          <w:rFonts w:ascii="方正楷体_GBK" w:eastAsia="方正楷体_GBK" w:hAnsi="Times New Roman" w:cs="Times New Roman" w:hint="eastAsia"/>
          <w:sz w:val="32"/>
          <w:szCs w:val="32"/>
        </w:rPr>
        <w:t>、</w:t>
      </w:r>
      <w:r w:rsidR="0000197D" w:rsidRPr="008578D3">
        <w:rPr>
          <w:rFonts w:ascii="方正楷体_GBK" w:eastAsia="方正楷体_GBK" w:hAnsi="Times New Roman" w:cs="Times New Roman"/>
          <w:sz w:val="32"/>
          <w:szCs w:val="32"/>
        </w:rPr>
        <w:t>“</w:t>
      </w:r>
      <w:r w:rsidR="0000197D" w:rsidRPr="008578D3">
        <w:rPr>
          <w:rFonts w:ascii="方正楷体_GBK" w:eastAsia="方正楷体_GBK" w:hAnsi="Times New Roman" w:cs="Times New Roman"/>
          <w:sz w:val="32"/>
          <w:szCs w:val="32"/>
        </w:rPr>
        <w:t>十四五</w:t>
      </w:r>
      <w:r w:rsidR="0000197D" w:rsidRPr="008578D3">
        <w:rPr>
          <w:rFonts w:ascii="方正楷体_GBK" w:eastAsia="方正楷体_GBK" w:hAnsi="Times New Roman" w:cs="Times New Roman"/>
          <w:sz w:val="32"/>
          <w:szCs w:val="32"/>
        </w:rPr>
        <w:t>”</w:t>
      </w:r>
      <w:r w:rsidR="00E52C6C" w:rsidRPr="008578D3">
        <w:rPr>
          <w:rFonts w:ascii="方正楷体_GBK" w:eastAsia="方正楷体_GBK" w:hAnsi="Times New Roman" w:cs="Times New Roman" w:hint="eastAsia"/>
          <w:sz w:val="32"/>
          <w:szCs w:val="32"/>
        </w:rPr>
        <w:t>时期</w:t>
      </w:r>
      <w:r w:rsidR="0000197D" w:rsidRPr="008578D3">
        <w:rPr>
          <w:rFonts w:ascii="方正楷体_GBK" w:eastAsia="方正楷体_GBK" w:hAnsi="Times New Roman" w:cs="Times New Roman"/>
          <w:sz w:val="32"/>
          <w:szCs w:val="32"/>
        </w:rPr>
        <w:t>江苏</w:t>
      </w:r>
      <w:r w:rsidR="007C048C">
        <w:rPr>
          <w:rFonts w:ascii="方正楷体_GBK" w:eastAsia="方正楷体_GBK" w:hAnsi="Times New Roman" w:cs="Times New Roman" w:hint="eastAsia"/>
          <w:sz w:val="32"/>
          <w:szCs w:val="32"/>
        </w:rPr>
        <w:t>省</w:t>
      </w:r>
      <w:r w:rsidR="0000197D" w:rsidRPr="008578D3">
        <w:rPr>
          <w:rFonts w:ascii="方正楷体_GBK" w:eastAsia="方正楷体_GBK" w:hAnsi="Times New Roman" w:cs="Times New Roman"/>
          <w:sz w:val="32"/>
          <w:szCs w:val="32"/>
        </w:rPr>
        <w:t>高质量发展主要目标和指标体系研究。</w:t>
      </w:r>
    </w:p>
    <w:p w:rsidR="00836AD5" w:rsidRDefault="0000197D" w:rsidP="00E52C6C">
      <w:pPr>
        <w:spacing w:line="587" w:lineRule="exact"/>
        <w:ind w:firstLineChars="200" w:firstLine="640"/>
        <w:rPr>
          <w:rFonts w:ascii="Times New Roman" w:eastAsia="方正仿宋_GBK" w:hAnsi="Times New Roman" w:cs="Times New Roman"/>
          <w:sz w:val="32"/>
          <w:szCs w:val="32"/>
        </w:rPr>
      </w:pPr>
      <w:r w:rsidRPr="0000197D">
        <w:rPr>
          <w:rFonts w:ascii="Times New Roman" w:eastAsia="方正仿宋_GBK" w:hAnsi="Times New Roman" w:cs="Times New Roman" w:hint="eastAsia"/>
          <w:sz w:val="32"/>
          <w:szCs w:val="32"/>
        </w:rPr>
        <w:t>研究要点：</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1</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预测“十三五”江苏经济社会发展主要指标完成情况，对未达预期指标作剖析说明；</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2</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体现江苏“高质量发展走在前列”和“强富美高”新江苏建设要求，对接高质量发展监测评价指标体系及相关试点地区基本实现社会主义现代化评价体系，坚持引领性、结构性、效益性</w:t>
      </w:r>
      <w:r w:rsidR="00836AD5" w:rsidRPr="00836AD5">
        <w:rPr>
          <w:rFonts w:ascii="Times New Roman" w:eastAsia="方正仿宋_GBK" w:hAnsi="Times New Roman" w:cs="Times New Roman" w:hint="eastAsia"/>
          <w:sz w:val="32"/>
          <w:szCs w:val="32"/>
        </w:rPr>
        <w:lastRenderedPageBreak/>
        <w:t>导向，研究提出“十四五”经济社会发展主要目标，形成一级、二级指标共同构建的指标体系，明确指标属性和内涵解释；（</w:t>
      </w:r>
      <w:r w:rsidR="00836AD5" w:rsidRPr="00836AD5">
        <w:rPr>
          <w:rFonts w:ascii="Times New Roman" w:eastAsia="方正仿宋_GBK" w:hAnsi="Times New Roman" w:cs="Times New Roman" w:hint="eastAsia"/>
          <w:sz w:val="32"/>
          <w:szCs w:val="32"/>
        </w:rPr>
        <w:t>3</w:t>
      </w:r>
      <w:r w:rsidR="00836AD5" w:rsidRPr="00836AD5">
        <w:rPr>
          <w:rFonts w:ascii="Times New Roman" w:eastAsia="方正仿宋_GBK" w:hAnsi="Times New Roman" w:cs="Times New Roman" w:hint="eastAsia"/>
          <w:sz w:val="32"/>
          <w:szCs w:val="32"/>
        </w:rPr>
        <w:t>）运用科学方法提出到</w:t>
      </w:r>
      <w:r w:rsidR="00836AD5" w:rsidRPr="00836AD5">
        <w:rPr>
          <w:rFonts w:ascii="Times New Roman" w:eastAsia="方正仿宋_GBK" w:hAnsi="Times New Roman" w:cs="Times New Roman" w:hint="eastAsia"/>
          <w:sz w:val="32"/>
          <w:szCs w:val="32"/>
        </w:rPr>
        <w:t>2025</w:t>
      </w:r>
      <w:r w:rsidR="00836AD5" w:rsidRPr="00836AD5">
        <w:rPr>
          <w:rFonts w:ascii="Times New Roman" w:eastAsia="方正仿宋_GBK" w:hAnsi="Times New Roman" w:cs="Times New Roman" w:hint="eastAsia"/>
          <w:sz w:val="32"/>
          <w:szCs w:val="32"/>
        </w:rPr>
        <w:t>年各项指标测算值，对经济发展等重点指标形成多个可行预测方案，并可展望到</w:t>
      </w:r>
      <w:r w:rsidR="00836AD5" w:rsidRPr="00836AD5">
        <w:rPr>
          <w:rFonts w:ascii="Times New Roman" w:eastAsia="方正仿宋_GBK" w:hAnsi="Times New Roman" w:cs="Times New Roman" w:hint="eastAsia"/>
          <w:sz w:val="32"/>
          <w:szCs w:val="32"/>
        </w:rPr>
        <w:t>2035</w:t>
      </w:r>
      <w:r w:rsidR="00836AD5" w:rsidRPr="00836AD5">
        <w:rPr>
          <w:rFonts w:ascii="Times New Roman" w:eastAsia="方正仿宋_GBK" w:hAnsi="Times New Roman" w:cs="Times New Roman" w:hint="eastAsia"/>
          <w:sz w:val="32"/>
          <w:szCs w:val="32"/>
        </w:rPr>
        <w:t>年。</w:t>
      </w:r>
    </w:p>
    <w:p w:rsidR="00B71747" w:rsidRPr="008578D3" w:rsidRDefault="00593BE4" w:rsidP="00B71747">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3</w:t>
      </w:r>
      <w:r w:rsidR="00B71747" w:rsidRPr="008578D3">
        <w:rPr>
          <w:rFonts w:ascii="方正楷体_GBK" w:eastAsia="方正楷体_GBK" w:hAnsi="Times New Roman" w:cs="Times New Roman" w:hint="eastAsia"/>
          <w:sz w:val="32"/>
          <w:szCs w:val="32"/>
        </w:rPr>
        <w:t>、“十四五”时期激发江苏创新动力活力的体制机制研究。</w:t>
      </w:r>
    </w:p>
    <w:p w:rsidR="00B71747" w:rsidRPr="00642EAC" w:rsidRDefault="00B71747" w:rsidP="00B71747">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Pr="00642EAC">
        <w:rPr>
          <w:rFonts w:ascii="方正仿宋_GBK" w:eastAsia="方正仿宋_GBK" w:hint="eastAsia"/>
          <w:sz w:val="32"/>
          <w:szCs w:val="32"/>
        </w:rPr>
        <w:t>1</w:t>
      </w:r>
      <w:r>
        <w:rPr>
          <w:rFonts w:ascii="方正仿宋_GBK" w:eastAsia="方正仿宋_GBK" w:hint="eastAsia"/>
          <w:sz w:val="32"/>
          <w:szCs w:val="32"/>
        </w:rPr>
        <w:t>）</w:t>
      </w:r>
      <w:r w:rsidRPr="00642EAC">
        <w:rPr>
          <w:rFonts w:ascii="方正仿宋_GBK" w:eastAsia="方正仿宋_GBK" w:hint="eastAsia"/>
          <w:sz w:val="32"/>
          <w:szCs w:val="32"/>
        </w:rPr>
        <w:t>研究分析江苏创新型人才队伍建设方面存在的主要问题并提出解决思路（</w:t>
      </w:r>
      <w:proofErr w:type="gramStart"/>
      <w:r w:rsidRPr="00642EAC">
        <w:rPr>
          <w:rFonts w:ascii="方正仿宋_GBK" w:eastAsia="方正仿宋_GBK" w:hint="eastAsia"/>
          <w:sz w:val="32"/>
          <w:szCs w:val="32"/>
        </w:rPr>
        <w:t>含人才</w:t>
      </w:r>
      <w:proofErr w:type="gramEnd"/>
      <w:r w:rsidRPr="00642EAC">
        <w:rPr>
          <w:rFonts w:ascii="方正仿宋_GBK" w:eastAsia="方正仿宋_GBK" w:hint="eastAsia"/>
          <w:sz w:val="32"/>
          <w:szCs w:val="32"/>
        </w:rPr>
        <w:t>标准、人才流动、人才激励、价值实现等）；</w:t>
      </w:r>
      <w:r>
        <w:rPr>
          <w:rFonts w:ascii="方正仿宋_GBK" w:eastAsia="方正仿宋_GBK" w:hint="eastAsia"/>
          <w:sz w:val="32"/>
          <w:szCs w:val="32"/>
        </w:rPr>
        <w:t>（2）</w:t>
      </w:r>
      <w:r w:rsidRPr="00642EAC">
        <w:rPr>
          <w:rFonts w:ascii="方正仿宋_GBK" w:eastAsia="方正仿宋_GBK" w:hint="eastAsia"/>
          <w:sz w:val="32"/>
          <w:szCs w:val="32"/>
        </w:rPr>
        <w:t>研究分析制约创新成果产业化的主要障碍、解决路径（如提出政府支持、职务发明等方面的创新成果难以产业化的解决方案）；</w:t>
      </w:r>
      <w:r>
        <w:rPr>
          <w:rFonts w:ascii="方正仿宋_GBK" w:eastAsia="方正仿宋_GBK" w:hint="eastAsia"/>
          <w:sz w:val="32"/>
          <w:szCs w:val="32"/>
        </w:rPr>
        <w:t>（3）</w:t>
      </w:r>
      <w:r w:rsidRPr="00642EAC">
        <w:rPr>
          <w:rFonts w:ascii="方正仿宋_GBK" w:eastAsia="方正仿宋_GBK" w:hint="eastAsia"/>
          <w:sz w:val="32"/>
          <w:szCs w:val="32"/>
        </w:rPr>
        <w:t>比较分析江苏（南京、苏州等主要城市）与北京、上海、广东、浙江（杭州、深圳等主要城市）创新政策的差异；</w:t>
      </w:r>
      <w:r>
        <w:rPr>
          <w:rFonts w:ascii="方正仿宋_GBK" w:eastAsia="方正仿宋_GBK" w:hint="eastAsia"/>
          <w:sz w:val="32"/>
          <w:szCs w:val="32"/>
        </w:rPr>
        <w:t>（4）</w:t>
      </w:r>
      <w:r w:rsidRPr="00642EAC">
        <w:rPr>
          <w:rFonts w:ascii="方正仿宋_GBK" w:eastAsia="方正仿宋_GBK" w:hint="eastAsia"/>
          <w:sz w:val="32"/>
          <w:szCs w:val="32"/>
        </w:rPr>
        <w:t>研究提出江苏开放配置创新资源特别是高端要素（人才、技术、资本）的思路举措；</w:t>
      </w:r>
      <w:r>
        <w:rPr>
          <w:rFonts w:ascii="方正仿宋_GBK" w:eastAsia="方正仿宋_GBK" w:hint="eastAsia"/>
          <w:sz w:val="32"/>
          <w:szCs w:val="32"/>
        </w:rPr>
        <w:t>（5）</w:t>
      </w:r>
      <w:r w:rsidRPr="00642EAC">
        <w:rPr>
          <w:rFonts w:ascii="方正仿宋_GBK" w:eastAsia="方正仿宋_GBK" w:hint="eastAsia"/>
          <w:sz w:val="32"/>
          <w:szCs w:val="32"/>
        </w:rPr>
        <w:t>研究提出健全完善江苏创新生态需要重点突破的其他对策举措。</w:t>
      </w:r>
    </w:p>
    <w:p w:rsidR="00B71747" w:rsidRPr="008578D3" w:rsidRDefault="00593BE4" w:rsidP="00B71747">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4</w:t>
      </w:r>
      <w:r w:rsidR="00B71747" w:rsidRPr="008578D3">
        <w:rPr>
          <w:rFonts w:ascii="方正楷体_GBK" w:eastAsia="方正楷体_GBK" w:hAnsi="Times New Roman" w:cs="Times New Roman" w:hint="eastAsia"/>
          <w:sz w:val="32"/>
          <w:szCs w:val="32"/>
        </w:rPr>
        <w:t>、“十四五”时期江苏培育壮大创新主体的思路研究。</w:t>
      </w:r>
    </w:p>
    <w:p w:rsidR="00B71747" w:rsidRPr="00642EAC" w:rsidRDefault="00B71747" w:rsidP="00B71747">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研究要点：（1）</w:t>
      </w:r>
      <w:r w:rsidRPr="00642EAC">
        <w:rPr>
          <w:rFonts w:ascii="方正仿宋_GBK" w:eastAsia="方正仿宋_GBK" w:hint="eastAsia"/>
          <w:sz w:val="32"/>
          <w:szCs w:val="32"/>
        </w:rPr>
        <w:t>研究分析江苏建设国家级创新型载体、平台方面存在的问题并提出解决思路；</w:t>
      </w:r>
      <w:r>
        <w:rPr>
          <w:rFonts w:ascii="方正仿宋_GBK" w:eastAsia="方正仿宋_GBK" w:hint="eastAsia"/>
          <w:sz w:val="32"/>
          <w:szCs w:val="32"/>
        </w:rPr>
        <w:t>（2）</w:t>
      </w:r>
      <w:r w:rsidRPr="00642EAC">
        <w:rPr>
          <w:rFonts w:ascii="方正仿宋_GBK" w:eastAsia="方正仿宋_GBK" w:hint="eastAsia"/>
          <w:sz w:val="32"/>
          <w:szCs w:val="32"/>
        </w:rPr>
        <w:t>研究提出创建新型研发机构的思路；</w:t>
      </w:r>
      <w:r>
        <w:rPr>
          <w:rFonts w:ascii="方正仿宋_GBK" w:eastAsia="方正仿宋_GBK" w:hint="eastAsia"/>
          <w:sz w:val="32"/>
          <w:szCs w:val="32"/>
        </w:rPr>
        <w:t>（3）</w:t>
      </w:r>
      <w:r w:rsidRPr="00642EAC">
        <w:rPr>
          <w:rFonts w:ascii="方正仿宋_GBK" w:eastAsia="方正仿宋_GBK" w:hint="eastAsia"/>
          <w:sz w:val="32"/>
          <w:szCs w:val="32"/>
        </w:rPr>
        <w:t>研究提出提高双创空间建设质量的思路举措；</w:t>
      </w:r>
      <w:r>
        <w:rPr>
          <w:rFonts w:ascii="方正仿宋_GBK" w:eastAsia="方正仿宋_GBK" w:hint="eastAsia"/>
          <w:sz w:val="32"/>
          <w:szCs w:val="32"/>
        </w:rPr>
        <w:t>（4）</w:t>
      </w:r>
      <w:r w:rsidRPr="00642EAC">
        <w:rPr>
          <w:rFonts w:ascii="方正仿宋_GBK" w:eastAsia="方正仿宋_GBK" w:hint="eastAsia"/>
          <w:sz w:val="32"/>
          <w:szCs w:val="32"/>
        </w:rPr>
        <w:t>研究分析江苏创新型企业培育壮大方面存在的主要问题并提出解决思路；</w:t>
      </w:r>
      <w:r>
        <w:rPr>
          <w:rFonts w:ascii="方正仿宋_GBK" w:eastAsia="方正仿宋_GBK" w:hint="eastAsia"/>
          <w:sz w:val="32"/>
          <w:szCs w:val="32"/>
        </w:rPr>
        <w:t>（5）</w:t>
      </w:r>
      <w:r w:rsidRPr="00642EAC">
        <w:rPr>
          <w:rFonts w:ascii="方正仿宋_GBK" w:eastAsia="方正仿宋_GBK" w:hint="eastAsia"/>
          <w:sz w:val="32"/>
          <w:szCs w:val="32"/>
        </w:rPr>
        <w:t>研究分析江苏创新资源整</w:t>
      </w:r>
      <w:r w:rsidRPr="00642EAC">
        <w:rPr>
          <w:rFonts w:ascii="方正仿宋_GBK" w:eastAsia="方正仿宋_GBK" w:hint="eastAsia"/>
          <w:sz w:val="32"/>
          <w:szCs w:val="32"/>
        </w:rPr>
        <w:lastRenderedPageBreak/>
        <w:t>合提升方面存在的问题并提出解决思路。</w:t>
      </w:r>
    </w:p>
    <w:p w:rsidR="00B71747" w:rsidRPr="008578D3" w:rsidRDefault="00593BE4" w:rsidP="00B71747">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5</w:t>
      </w:r>
      <w:r w:rsidR="00B71747" w:rsidRPr="008578D3">
        <w:rPr>
          <w:rFonts w:ascii="方正楷体_GBK" w:eastAsia="方正楷体_GBK" w:hAnsi="Times New Roman" w:cs="Times New Roman" w:hint="eastAsia"/>
          <w:sz w:val="32"/>
          <w:szCs w:val="32"/>
        </w:rPr>
        <w:t>、“十四五”时期江苏加快经济发展新旧动能转换的思路研究。</w:t>
      </w:r>
    </w:p>
    <w:p w:rsidR="00B71747" w:rsidRPr="00642EAC" w:rsidRDefault="00B71747" w:rsidP="00B71747">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研究要点：（1）</w:t>
      </w:r>
      <w:r w:rsidRPr="00642EAC">
        <w:rPr>
          <w:rFonts w:ascii="方正仿宋_GBK" w:eastAsia="方正仿宋_GBK" w:hint="eastAsia"/>
          <w:sz w:val="32"/>
          <w:szCs w:val="32"/>
        </w:rPr>
        <w:t>江苏产业发展优势、劣势分析；</w:t>
      </w:r>
      <w:r>
        <w:rPr>
          <w:rFonts w:ascii="方正仿宋_GBK" w:eastAsia="方正仿宋_GBK" w:hint="eastAsia"/>
          <w:sz w:val="32"/>
          <w:szCs w:val="32"/>
        </w:rPr>
        <w:t>（2）</w:t>
      </w:r>
      <w:r w:rsidRPr="00642EAC">
        <w:rPr>
          <w:rFonts w:ascii="方正仿宋_GBK" w:eastAsia="方正仿宋_GBK" w:hint="eastAsia"/>
          <w:sz w:val="32"/>
          <w:szCs w:val="32"/>
        </w:rPr>
        <w:t>江苏“十四五”产业发展面临的机遇和挑战分析；</w:t>
      </w:r>
      <w:r>
        <w:rPr>
          <w:rFonts w:ascii="方正仿宋_GBK" w:eastAsia="方正仿宋_GBK" w:hint="eastAsia"/>
          <w:sz w:val="32"/>
          <w:szCs w:val="32"/>
        </w:rPr>
        <w:t>（3）</w:t>
      </w:r>
      <w:r w:rsidRPr="00642EAC">
        <w:rPr>
          <w:rFonts w:ascii="方正仿宋_GBK" w:eastAsia="方正仿宋_GBK" w:hint="eastAsia"/>
          <w:sz w:val="32"/>
          <w:szCs w:val="32"/>
        </w:rPr>
        <w:t>江苏传统产业转型升级面临的问题及解决思路（针对主要传统产业提出具体对策）；</w:t>
      </w:r>
      <w:r>
        <w:rPr>
          <w:rFonts w:ascii="方正仿宋_GBK" w:eastAsia="方正仿宋_GBK" w:hint="eastAsia"/>
          <w:sz w:val="32"/>
          <w:szCs w:val="32"/>
        </w:rPr>
        <w:t>（4）</w:t>
      </w:r>
      <w:r w:rsidRPr="00642EAC">
        <w:rPr>
          <w:rFonts w:ascii="方正仿宋_GBK" w:eastAsia="方正仿宋_GBK" w:hint="eastAsia"/>
          <w:sz w:val="32"/>
          <w:szCs w:val="32"/>
        </w:rPr>
        <w:t>江苏战略性新兴产业发展面临的问题及解决思路；</w:t>
      </w:r>
      <w:r>
        <w:rPr>
          <w:rFonts w:ascii="方正仿宋_GBK" w:eastAsia="方正仿宋_GBK" w:hint="eastAsia"/>
          <w:sz w:val="32"/>
          <w:szCs w:val="32"/>
        </w:rPr>
        <w:t>（5）</w:t>
      </w:r>
      <w:r w:rsidRPr="00642EAC">
        <w:rPr>
          <w:rFonts w:ascii="方正仿宋_GBK" w:eastAsia="方正仿宋_GBK" w:hint="eastAsia"/>
          <w:sz w:val="32"/>
          <w:szCs w:val="32"/>
        </w:rPr>
        <w:t>江苏产业发展服务化、智能化、绿色化、国际化面临的问题及解决思路；</w:t>
      </w:r>
      <w:r>
        <w:rPr>
          <w:rFonts w:ascii="方正仿宋_GBK" w:eastAsia="方正仿宋_GBK" w:hint="eastAsia"/>
          <w:sz w:val="32"/>
          <w:szCs w:val="32"/>
        </w:rPr>
        <w:t>（6）</w:t>
      </w:r>
      <w:r w:rsidRPr="00642EAC">
        <w:rPr>
          <w:rFonts w:ascii="方正仿宋_GBK" w:eastAsia="方正仿宋_GBK" w:hint="eastAsia"/>
          <w:sz w:val="32"/>
          <w:szCs w:val="32"/>
        </w:rPr>
        <w:t>江苏应当全力抢抓的下一轮风口产业选择；</w:t>
      </w:r>
      <w:r>
        <w:rPr>
          <w:rFonts w:ascii="方正仿宋_GBK" w:eastAsia="方正仿宋_GBK" w:hint="eastAsia"/>
          <w:sz w:val="32"/>
          <w:szCs w:val="32"/>
        </w:rPr>
        <w:t>（7）</w:t>
      </w:r>
      <w:r w:rsidRPr="00642EAC">
        <w:rPr>
          <w:rFonts w:ascii="方正仿宋_GBK" w:eastAsia="方正仿宋_GBK" w:hint="eastAsia"/>
          <w:sz w:val="32"/>
          <w:szCs w:val="32"/>
        </w:rPr>
        <w:t>江苏企业家队伍建设面临的问题及解决思路。</w:t>
      </w:r>
    </w:p>
    <w:p w:rsidR="00B71747" w:rsidRPr="008578D3" w:rsidRDefault="00593BE4" w:rsidP="00B71747">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6</w:t>
      </w:r>
      <w:r w:rsidR="00B71747" w:rsidRPr="008578D3">
        <w:rPr>
          <w:rFonts w:ascii="方正楷体_GBK" w:eastAsia="方正楷体_GBK" w:hAnsi="Times New Roman" w:cs="Times New Roman" w:hint="eastAsia"/>
          <w:sz w:val="32"/>
          <w:szCs w:val="32"/>
        </w:rPr>
        <w:t>、“十四五”时期江苏加快建设地标性产业集群的思路研究。</w:t>
      </w:r>
    </w:p>
    <w:p w:rsidR="00B71747" w:rsidRPr="00642EAC" w:rsidRDefault="00B71747" w:rsidP="00B71747">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研究要点：（1）</w:t>
      </w:r>
      <w:r w:rsidRPr="00642EAC">
        <w:rPr>
          <w:rFonts w:ascii="方正仿宋_GBK" w:eastAsia="方正仿宋_GBK" w:hint="eastAsia"/>
          <w:sz w:val="32"/>
          <w:szCs w:val="32"/>
        </w:rPr>
        <w:t>研究分析地标性产业集群的内涵特征和形成机理；</w:t>
      </w:r>
      <w:r>
        <w:rPr>
          <w:rFonts w:ascii="方正仿宋_GBK" w:eastAsia="方正仿宋_GBK" w:hint="eastAsia"/>
          <w:sz w:val="32"/>
          <w:szCs w:val="32"/>
        </w:rPr>
        <w:t>（2）</w:t>
      </w:r>
      <w:r w:rsidRPr="00642EAC">
        <w:rPr>
          <w:rFonts w:ascii="方正仿宋_GBK" w:eastAsia="方正仿宋_GBK" w:hint="eastAsia"/>
          <w:sz w:val="32"/>
          <w:szCs w:val="32"/>
        </w:rPr>
        <w:t>研究分析江苏地标性产业集群建设方面存在的主要问题；</w:t>
      </w:r>
      <w:r>
        <w:rPr>
          <w:rFonts w:ascii="方正仿宋_GBK" w:eastAsia="方正仿宋_GBK" w:hint="eastAsia"/>
          <w:sz w:val="32"/>
          <w:szCs w:val="32"/>
        </w:rPr>
        <w:t>（3）</w:t>
      </w:r>
      <w:r w:rsidRPr="00642EAC">
        <w:rPr>
          <w:rFonts w:ascii="方正仿宋_GBK" w:eastAsia="方正仿宋_GBK" w:hint="eastAsia"/>
          <w:sz w:val="32"/>
          <w:szCs w:val="32"/>
        </w:rPr>
        <w:t>研究提出政府引导地标性产业集群建设的对策措施；</w:t>
      </w:r>
      <w:r>
        <w:rPr>
          <w:rFonts w:ascii="方正仿宋_GBK" w:eastAsia="方正仿宋_GBK" w:hint="eastAsia"/>
          <w:sz w:val="32"/>
          <w:szCs w:val="32"/>
        </w:rPr>
        <w:t>（4）</w:t>
      </w:r>
      <w:r w:rsidRPr="00642EAC">
        <w:rPr>
          <w:rFonts w:ascii="方正仿宋_GBK" w:eastAsia="方正仿宋_GBK" w:hint="eastAsia"/>
          <w:sz w:val="32"/>
          <w:szCs w:val="32"/>
        </w:rPr>
        <w:t>研究提出市场主导地标性产业集群建设的可行方案（如产业联盟、财团经济）；</w:t>
      </w:r>
      <w:r>
        <w:rPr>
          <w:rFonts w:ascii="方正仿宋_GBK" w:eastAsia="方正仿宋_GBK" w:hint="eastAsia"/>
          <w:sz w:val="32"/>
          <w:szCs w:val="32"/>
        </w:rPr>
        <w:t>（5）</w:t>
      </w:r>
      <w:r w:rsidRPr="00642EAC">
        <w:rPr>
          <w:rFonts w:ascii="方正仿宋_GBK" w:eastAsia="方正仿宋_GBK" w:hint="eastAsia"/>
          <w:sz w:val="32"/>
          <w:szCs w:val="32"/>
        </w:rPr>
        <w:t>研究提出加快产业园区转型发展促进产业集群建设的思路；</w:t>
      </w:r>
      <w:r>
        <w:rPr>
          <w:rFonts w:ascii="方正仿宋_GBK" w:eastAsia="方正仿宋_GBK" w:hint="eastAsia"/>
          <w:sz w:val="32"/>
          <w:szCs w:val="32"/>
        </w:rPr>
        <w:t>（6）</w:t>
      </w:r>
      <w:r w:rsidRPr="00642EAC">
        <w:rPr>
          <w:rFonts w:ascii="方正仿宋_GBK" w:eastAsia="方正仿宋_GBK" w:hint="eastAsia"/>
          <w:sz w:val="32"/>
          <w:szCs w:val="32"/>
        </w:rPr>
        <w:t>研究提出优化完善产业政策的主要方向；</w:t>
      </w:r>
      <w:r>
        <w:rPr>
          <w:rFonts w:ascii="方正仿宋_GBK" w:eastAsia="方正仿宋_GBK" w:hint="eastAsia"/>
          <w:sz w:val="32"/>
          <w:szCs w:val="32"/>
        </w:rPr>
        <w:t>（7）</w:t>
      </w:r>
      <w:r w:rsidRPr="00642EAC">
        <w:rPr>
          <w:rFonts w:ascii="方正仿宋_GBK" w:eastAsia="方正仿宋_GBK" w:hint="eastAsia"/>
          <w:sz w:val="32"/>
          <w:szCs w:val="32"/>
        </w:rPr>
        <w:t>研究提出江苏产业布局调整优化的具体举措；</w:t>
      </w:r>
      <w:r>
        <w:rPr>
          <w:rFonts w:ascii="方正仿宋_GBK" w:eastAsia="方正仿宋_GBK" w:hint="eastAsia"/>
          <w:sz w:val="32"/>
          <w:szCs w:val="32"/>
        </w:rPr>
        <w:t>（8）</w:t>
      </w:r>
      <w:r w:rsidRPr="00642EAC">
        <w:rPr>
          <w:rFonts w:ascii="方正仿宋_GBK" w:eastAsia="方正仿宋_GBK" w:hint="eastAsia"/>
          <w:sz w:val="32"/>
          <w:szCs w:val="32"/>
        </w:rPr>
        <w:t>研究提出健全完善江苏产业生态需要重点突破的其他对策举措。</w:t>
      </w:r>
    </w:p>
    <w:p w:rsidR="008C210A" w:rsidRPr="008578D3" w:rsidRDefault="00A13685"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7</w:t>
      </w:r>
      <w:r w:rsidR="008C210A" w:rsidRPr="008578D3">
        <w:rPr>
          <w:rFonts w:ascii="方正楷体_GBK" w:eastAsia="方正楷体_GBK" w:hAnsi="Times New Roman" w:cs="Times New Roman" w:hint="eastAsia"/>
          <w:sz w:val="32"/>
          <w:szCs w:val="32"/>
        </w:rPr>
        <w:t>、“十四五”时期江苏提高城市群和都市圈竞争力的总</w:t>
      </w:r>
      <w:r w:rsidR="008C210A" w:rsidRPr="008578D3">
        <w:rPr>
          <w:rFonts w:ascii="方正楷体_GBK" w:eastAsia="方正楷体_GBK" w:hAnsi="Times New Roman" w:cs="Times New Roman" w:hint="eastAsia"/>
          <w:sz w:val="32"/>
          <w:szCs w:val="32"/>
        </w:rPr>
        <w:lastRenderedPageBreak/>
        <w:t>体思路研究。</w:t>
      </w:r>
    </w:p>
    <w:p w:rsidR="00F13AF8" w:rsidRDefault="00F13AF8" w:rsidP="00F13AF8">
      <w:pPr>
        <w:spacing w:line="587" w:lineRule="exact"/>
        <w:ind w:firstLineChars="200" w:firstLine="640"/>
        <w:rPr>
          <w:rFonts w:ascii="方正仿宋_GBK" w:eastAsia="方正仿宋_GBK" w:hAnsi="方正仿宋_GBK" w:cs="方正仿宋_GBK"/>
          <w:sz w:val="32"/>
          <w:szCs w:val="32"/>
        </w:rPr>
      </w:pPr>
      <w:r w:rsidRPr="00F13AF8">
        <w:rPr>
          <w:rFonts w:ascii="方正仿宋_GBK" w:eastAsia="方正仿宋_GBK" w:hAnsi="方正仿宋_GBK" w:cs="方正仿宋_GBK" w:hint="eastAsia"/>
          <w:sz w:val="32"/>
          <w:szCs w:val="32"/>
        </w:rPr>
        <w:t>研究要点：（1）在城市群作为新型城镇化发展的主体形态的总体背景下，研究提出未来城市群发展的总体趋势，分析提出江苏城市群（都市圈）建设的优势与劣势；（2）深入分析我省城市群（都市圈）发展的制度障碍、机制问题和薄弱环节；（3）着眼国家区域协调发展和新型城镇化战略，研究提出我省城市群和都市圈的总体布局；（4）研究提出我省推进城市群和都市圈一体化协同发展的思路举措；（5）研究提出我省现代化新型城市建设方面存在的问题和解决思路。</w:t>
      </w:r>
    </w:p>
    <w:p w:rsidR="008C210A" w:rsidRPr="008578D3" w:rsidRDefault="00A13685" w:rsidP="00F13AF8">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8</w:t>
      </w:r>
      <w:r w:rsidR="008C210A" w:rsidRPr="008578D3">
        <w:rPr>
          <w:rFonts w:ascii="方正楷体_GBK" w:eastAsia="方正楷体_GBK" w:hAnsi="Times New Roman" w:cs="Times New Roman" w:hint="eastAsia"/>
          <w:sz w:val="32"/>
          <w:szCs w:val="32"/>
        </w:rPr>
        <w:t>、“十四五”时期江苏建立健全城乡融合发展体制机制和政策体系研究。</w:t>
      </w:r>
    </w:p>
    <w:p w:rsidR="00F13AF8" w:rsidRDefault="008C210A" w:rsidP="00E52C6C">
      <w:pPr>
        <w:spacing w:line="587" w:lineRule="exact"/>
        <w:ind w:firstLineChars="200" w:firstLine="640"/>
        <w:rPr>
          <w:rFonts w:ascii="方正仿宋_GBK" w:eastAsia="方正仿宋_GBK" w:hAnsi="方正仿宋_GBK" w:cs="方正仿宋_GBK"/>
          <w:sz w:val="32"/>
          <w:szCs w:val="32"/>
        </w:rPr>
      </w:pPr>
      <w:r w:rsidRPr="008C210A">
        <w:rPr>
          <w:rFonts w:ascii="方正仿宋_GBK" w:eastAsia="方正仿宋_GBK" w:hAnsi="方正仿宋_GBK" w:cs="方正仿宋_GBK" w:hint="eastAsia"/>
          <w:sz w:val="32"/>
          <w:szCs w:val="32"/>
        </w:rPr>
        <w:t>研究要点：</w:t>
      </w:r>
      <w:r w:rsidR="00F13AF8">
        <w:rPr>
          <w:rFonts w:ascii="方正仿宋_GBK" w:eastAsia="方正仿宋_GBK" w:hAnsi="方正仿宋_GBK" w:cs="方正仿宋_GBK" w:hint="eastAsia"/>
          <w:sz w:val="32"/>
          <w:szCs w:val="32"/>
        </w:rPr>
        <w:t>（1）</w:t>
      </w:r>
      <w:r w:rsidR="00F13AF8" w:rsidRPr="00F13AF8">
        <w:rPr>
          <w:rFonts w:ascii="方正仿宋_GBK" w:eastAsia="方正仿宋_GBK" w:hAnsi="方正仿宋_GBK" w:cs="方正仿宋_GBK" w:hint="eastAsia"/>
          <w:sz w:val="32"/>
          <w:szCs w:val="32"/>
        </w:rPr>
        <w:t>总结分析我省特别是苏南地区城乡融合发展的主要经验成效；</w:t>
      </w:r>
      <w:r w:rsidR="00F13AF8">
        <w:rPr>
          <w:rFonts w:ascii="方正仿宋_GBK" w:eastAsia="方正仿宋_GBK" w:hAnsi="方正仿宋_GBK" w:cs="方正仿宋_GBK" w:hint="eastAsia"/>
          <w:sz w:val="32"/>
          <w:szCs w:val="32"/>
        </w:rPr>
        <w:t>（2）</w:t>
      </w:r>
      <w:r w:rsidR="00F13AF8" w:rsidRPr="00F13AF8">
        <w:rPr>
          <w:rFonts w:ascii="方正仿宋_GBK" w:eastAsia="方正仿宋_GBK" w:hAnsi="方正仿宋_GBK" w:cs="方正仿宋_GBK" w:hint="eastAsia"/>
          <w:sz w:val="32"/>
          <w:szCs w:val="32"/>
        </w:rPr>
        <w:t>深入分析当前推进城乡融合发展的体制性障碍、制度性缺失、政策性问题；</w:t>
      </w:r>
      <w:r w:rsidR="00F13AF8">
        <w:rPr>
          <w:rFonts w:ascii="方正仿宋_GBK" w:eastAsia="方正仿宋_GBK" w:hAnsi="方正仿宋_GBK" w:cs="方正仿宋_GBK" w:hint="eastAsia"/>
          <w:sz w:val="32"/>
          <w:szCs w:val="32"/>
        </w:rPr>
        <w:t>（3）</w:t>
      </w:r>
      <w:r w:rsidR="00F13AF8" w:rsidRPr="00F13AF8">
        <w:rPr>
          <w:rFonts w:ascii="方正仿宋_GBK" w:eastAsia="方正仿宋_GBK" w:hAnsi="方正仿宋_GBK" w:cs="方正仿宋_GBK" w:hint="eastAsia"/>
          <w:sz w:val="32"/>
          <w:szCs w:val="32"/>
        </w:rPr>
        <w:t>重点围绕农村一二三产业融合、农村产权制度改革、农业农村发展要素供给、农业新型主体培育、居民收入均衡、公共服务均等</w:t>
      </w:r>
      <w:proofErr w:type="gramStart"/>
      <w:r w:rsidR="00F13AF8" w:rsidRPr="00F13AF8">
        <w:rPr>
          <w:rFonts w:ascii="方正仿宋_GBK" w:eastAsia="方正仿宋_GBK" w:hAnsi="方正仿宋_GBK" w:cs="方正仿宋_GBK" w:hint="eastAsia"/>
          <w:sz w:val="32"/>
          <w:szCs w:val="32"/>
        </w:rPr>
        <w:t>等</w:t>
      </w:r>
      <w:proofErr w:type="gramEnd"/>
      <w:r w:rsidR="00F13AF8" w:rsidRPr="00F13AF8">
        <w:rPr>
          <w:rFonts w:ascii="方正仿宋_GBK" w:eastAsia="方正仿宋_GBK" w:hAnsi="方正仿宋_GBK" w:cs="方正仿宋_GBK" w:hint="eastAsia"/>
          <w:sz w:val="32"/>
          <w:szCs w:val="32"/>
        </w:rPr>
        <w:t>方面，提出我省“十四五”时期完善城乡融合发展体制机制和政策体系、助推乡村振兴战略实施的思路和举措。</w:t>
      </w:r>
    </w:p>
    <w:p w:rsidR="00836AD5" w:rsidRPr="008578D3" w:rsidRDefault="009665AB"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9</w:t>
      </w:r>
      <w:r w:rsidR="00836AD5" w:rsidRPr="008578D3">
        <w:rPr>
          <w:rFonts w:ascii="方正楷体_GBK" w:eastAsia="方正楷体_GBK" w:hAnsi="Times New Roman" w:cs="Times New Roman" w:hint="eastAsia"/>
          <w:sz w:val="32"/>
          <w:szCs w:val="32"/>
        </w:rPr>
        <w:t>、“十四五”</w:t>
      </w:r>
      <w:r w:rsidR="003F7CF2" w:rsidRPr="008578D3">
        <w:rPr>
          <w:rFonts w:ascii="方正楷体_GBK" w:eastAsia="方正楷体_GBK" w:hAnsi="Times New Roman" w:cs="Times New Roman" w:hint="eastAsia"/>
          <w:sz w:val="32"/>
          <w:szCs w:val="32"/>
        </w:rPr>
        <w:t>时期</w:t>
      </w:r>
      <w:r w:rsidR="00A13685" w:rsidRPr="008578D3">
        <w:rPr>
          <w:rFonts w:ascii="方正楷体_GBK" w:eastAsia="方正楷体_GBK" w:hAnsi="Times New Roman" w:cs="Times New Roman" w:hint="eastAsia"/>
          <w:sz w:val="32"/>
          <w:szCs w:val="32"/>
        </w:rPr>
        <w:t>江苏省现代化综合交通运输体系建设思路</w:t>
      </w:r>
      <w:r w:rsidR="00836AD5" w:rsidRPr="008578D3">
        <w:rPr>
          <w:rFonts w:ascii="方正楷体_GBK" w:eastAsia="方正楷体_GBK" w:hAnsi="Times New Roman" w:cs="Times New Roman" w:hint="eastAsia"/>
          <w:sz w:val="32"/>
          <w:szCs w:val="32"/>
        </w:rPr>
        <w:t>研究。</w:t>
      </w:r>
    </w:p>
    <w:p w:rsidR="00A13685" w:rsidRDefault="00836AD5" w:rsidP="00E52C6C">
      <w:pPr>
        <w:spacing w:line="587" w:lineRule="exact"/>
        <w:ind w:firstLineChars="200" w:firstLine="640"/>
        <w:rPr>
          <w:rFonts w:ascii="Times New Roman" w:eastAsia="方正仿宋_GBK" w:hAnsi="Times New Roman" w:cs="Times New Roman"/>
          <w:sz w:val="32"/>
          <w:szCs w:val="32"/>
        </w:rPr>
      </w:pPr>
      <w:r w:rsidRPr="00836AD5">
        <w:rPr>
          <w:rFonts w:ascii="Times New Roman" w:eastAsia="方正仿宋_GBK" w:hAnsi="Times New Roman" w:cs="Times New Roman" w:hint="eastAsia"/>
          <w:sz w:val="32"/>
          <w:szCs w:val="32"/>
        </w:rPr>
        <w:t>研究要点：（</w:t>
      </w:r>
      <w:r w:rsidRPr="00836AD5">
        <w:rPr>
          <w:rFonts w:ascii="Times New Roman" w:eastAsia="方正仿宋_GBK" w:hAnsi="Times New Roman" w:cs="Times New Roman" w:hint="eastAsia"/>
          <w:sz w:val="32"/>
          <w:szCs w:val="32"/>
        </w:rPr>
        <w:t>1</w:t>
      </w:r>
      <w:r w:rsidRPr="00836AD5">
        <w:rPr>
          <w:rFonts w:ascii="Times New Roman" w:eastAsia="方正仿宋_GBK" w:hAnsi="Times New Roman" w:cs="Times New Roman" w:hint="eastAsia"/>
          <w:sz w:val="32"/>
          <w:szCs w:val="32"/>
        </w:rPr>
        <w:t>）深入分析</w:t>
      </w:r>
      <w:r w:rsidR="00A13685">
        <w:rPr>
          <w:rFonts w:ascii="Times New Roman" w:eastAsia="方正仿宋_GBK" w:hAnsi="Times New Roman" w:cs="Times New Roman" w:hint="eastAsia"/>
          <w:sz w:val="32"/>
          <w:szCs w:val="32"/>
        </w:rPr>
        <w:t>全省现代化综合交通运输体系现状结构及存在的突出短板</w:t>
      </w:r>
      <w:r w:rsidR="00E7315F">
        <w:rPr>
          <w:rFonts w:ascii="Times New Roman" w:eastAsia="方正仿宋_GBK" w:hAnsi="Times New Roman" w:cs="Times New Roman" w:hint="eastAsia"/>
          <w:sz w:val="32"/>
          <w:szCs w:val="32"/>
        </w:rPr>
        <w:t>、</w:t>
      </w:r>
      <w:r w:rsidR="00A13685">
        <w:rPr>
          <w:rFonts w:ascii="Times New Roman" w:eastAsia="方正仿宋_GBK" w:hAnsi="Times New Roman" w:cs="Times New Roman" w:hint="eastAsia"/>
          <w:sz w:val="32"/>
          <w:szCs w:val="32"/>
        </w:rPr>
        <w:t>问题</w:t>
      </w:r>
      <w:r w:rsidRPr="00836AD5">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A13685">
        <w:rPr>
          <w:rFonts w:ascii="Times New Roman" w:eastAsia="方正仿宋_GBK" w:hAnsi="Times New Roman" w:cs="Times New Roman" w:hint="eastAsia"/>
          <w:sz w:val="32"/>
          <w:szCs w:val="32"/>
        </w:rPr>
        <w:t>在长三角一体化和长江经济带建设背景下，</w:t>
      </w:r>
      <w:r w:rsidR="00E7315F">
        <w:rPr>
          <w:rFonts w:ascii="Times New Roman" w:eastAsia="方正仿宋_GBK" w:hAnsi="Times New Roman" w:cs="Times New Roman" w:hint="eastAsia"/>
          <w:sz w:val="32"/>
          <w:szCs w:val="32"/>
        </w:rPr>
        <w:t>着眼更好引领全省区域协调发展，</w:t>
      </w:r>
      <w:r w:rsidR="00A13685">
        <w:rPr>
          <w:rFonts w:ascii="Times New Roman" w:eastAsia="方正仿宋_GBK" w:hAnsi="Times New Roman" w:cs="Times New Roman" w:hint="eastAsia"/>
          <w:sz w:val="32"/>
          <w:szCs w:val="32"/>
        </w:rPr>
        <w:lastRenderedPageBreak/>
        <w:t>研究提出江苏建设交通强省的目标、路径和举措；（</w:t>
      </w:r>
      <w:r w:rsidR="00A13685">
        <w:rPr>
          <w:rFonts w:ascii="Times New Roman" w:eastAsia="方正仿宋_GBK" w:hAnsi="Times New Roman" w:cs="Times New Roman" w:hint="eastAsia"/>
          <w:sz w:val="32"/>
          <w:szCs w:val="32"/>
        </w:rPr>
        <w:t>3</w:t>
      </w:r>
      <w:r w:rsidR="00A13685">
        <w:rPr>
          <w:rFonts w:ascii="Times New Roman" w:eastAsia="方正仿宋_GBK" w:hAnsi="Times New Roman" w:cs="Times New Roman" w:hint="eastAsia"/>
          <w:sz w:val="32"/>
          <w:szCs w:val="32"/>
        </w:rPr>
        <w:t>）研究提出“十四五”期间全省航空、港航、公路、轨道交通、</w:t>
      </w:r>
      <w:r w:rsidR="00FC4B51">
        <w:rPr>
          <w:rFonts w:ascii="Times New Roman" w:eastAsia="方正仿宋_GBK" w:hAnsi="Times New Roman" w:cs="Times New Roman" w:hint="eastAsia"/>
          <w:sz w:val="32"/>
          <w:szCs w:val="32"/>
        </w:rPr>
        <w:t>过江通道、</w:t>
      </w:r>
      <w:r w:rsidR="00A13685">
        <w:rPr>
          <w:rFonts w:ascii="Times New Roman" w:eastAsia="方正仿宋_GBK" w:hAnsi="Times New Roman" w:cs="Times New Roman" w:hint="eastAsia"/>
          <w:sz w:val="32"/>
          <w:szCs w:val="32"/>
        </w:rPr>
        <w:t>综合枢纽等交通基础设施建设的重点任务。</w:t>
      </w:r>
    </w:p>
    <w:p w:rsidR="008C210A"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w:t>
      </w:r>
      <w:r w:rsidR="009665AB" w:rsidRPr="008578D3">
        <w:rPr>
          <w:rFonts w:ascii="方正楷体_GBK" w:eastAsia="方正楷体_GBK" w:hAnsi="Times New Roman" w:cs="Times New Roman" w:hint="eastAsia"/>
          <w:sz w:val="32"/>
          <w:szCs w:val="32"/>
        </w:rPr>
        <w:t>0</w:t>
      </w:r>
      <w:r w:rsidR="008C210A" w:rsidRPr="008578D3">
        <w:rPr>
          <w:rFonts w:ascii="方正楷体_GBK" w:eastAsia="方正楷体_GBK" w:hAnsi="Times New Roman" w:cs="Times New Roman" w:hint="eastAsia"/>
          <w:sz w:val="32"/>
          <w:szCs w:val="32"/>
        </w:rPr>
        <w:t>、“十四五”时期江苏创新生态</w:t>
      </w:r>
      <w:r w:rsidR="009665AB" w:rsidRPr="008578D3">
        <w:rPr>
          <w:rFonts w:ascii="方正楷体_GBK" w:eastAsia="方正楷体_GBK" w:hAnsi="Times New Roman" w:cs="Times New Roman" w:hint="eastAsia"/>
          <w:sz w:val="32"/>
          <w:szCs w:val="32"/>
        </w:rPr>
        <w:t>环境</w:t>
      </w:r>
      <w:r w:rsidR="008C210A" w:rsidRPr="008578D3">
        <w:rPr>
          <w:rFonts w:ascii="方正楷体_GBK" w:eastAsia="方正楷体_GBK" w:hAnsi="Times New Roman" w:cs="Times New Roman" w:hint="eastAsia"/>
          <w:sz w:val="32"/>
          <w:szCs w:val="32"/>
        </w:rPr>
        <w:t>治理体制机制研究。</w:t>
      </w:r>
    </w:p>
    <w:p w:rsidR="008C210A" w:rsidRPr="008C210A" w:rsidRDefault="008C210A" w:rsidP="00E52C6C">
      <w:pPr>
        <w:spacing w:line="587" w:lineRule="exact"/>
        <w:ind w:firstLineChars="200" w:firstLine="640"/>
        <w:rPr>
          <w:rFonts w:ascii="方正仿宋_GBK" w:eastAsia="方正仿宋_GBK" w:hAnsi="方正仿宋_GBK" w:cs="方正仿宋_GBK"/>
          <w:sz w:val="32"/>
          <w:szCs w:val="32"/>
        </w:rPr>
      </w:pPr>
      <w:r w:rsidRPr="008C210A">
        <w:rPr>
          <w:rFonts w:ascii="方正仿宋_GBK" w:eastAsia="方正仿宋_GBK" w:hAnsi="方正仿宋_GBK" w:cs="方正仿宋_GBK" w:hint="eastAsia"/>
          <w:sz w:val="32"/>
          <w:szCs w:val="32"/>
        </w:rPr>
        <w:t>研究要点：</w:t>
      </w:r>
      <w:r w:rsidR="00F13AF8" w:rsidRPr="00F13AF8">
        <w:rPr>
          <w:rFonts w:ascii="方正仿宋_GBK" w:eastAsia="方正仿宋_GBK" w:hAnsi="方正仿宋_GBK" w:cs="方正仿宋_GBK" w:hint="eastAsia"/>
          <w:sz w:val="32"/>
          <w:szCs w:val="32"/>
        </w:rPr>
        <w:t>（1）梳理总结我省污染防治攻坚战取得的经验成效；（2）从我省地理流域特征和发展阶段入手，深入分析生态治理制度机制、治理方式、政策环境等存在的主要矛盾和问题；（3）在生态大保护的时代背景下，如何正确处理治理与发展、政府治理和市场主导、重点区域与全面治理的关系；（4）立足复杂流域和发展实际，聚焦环境治理机制、生态治理方式、生态产品价值实现机制、环保产业发展、经济环境金融政策等，研究提出我省“十四五”时期改革创新生态</w:t>
      </w:r>
      <w:r w:rsidR="00D13E27">
        <w:rPr>
          <w:rFonts w:ascii="方正仿宋_GBK" w:eastAsia="方正仿宋_GBK" w:hAnsi="方正仿宋_GBK" w:cs="方正仿宋_GBK" w:hint="eastAsia"/>
          <w:sz w:val="32"/>
          <w:szCs w:val="32"/>
        </w:rPr>
        <w:t>环境</w:t>
      </w:r>
      <w:r w:rsidR="00F13AF8" w:rsidRPr="00F13AF8">
        <w:rPr>
          <w:rFonts w:ascii="方正仿宋_GBK" w:eastAsia="方正仿宋_GBK" w:hAnsi="方正仿宋_GBK" w:cs="方正仿宋_GBK" w:hint="eastAsia"/>
          <w:sz w:val="32"/>
          <w:szCs w:val="32"/>
        </w:rPr>
        <w:t>治理体制机制的思路举措。</w:t>
      </w:r>
    </w:p>
    <w:p w:rsidR="008C210A"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w:t>
      </w:r>
      <w:r w:rsidR="009665AB" w:rsidRPr="008578D3">
        <w:rPr>
          <w:rFonts w:ascii="方正楷体_GBK" w:eastAsia="方正楷体_GBK" w:hAnsi="Times New Roman" w:cs="Times New Roman" w:hint="eastAsia"/>
          <w:sz w:val="32"/>
          <w:szCs w:val="32"/>
        </w:rPr>
        <w:t>1</w:t>
      </w:r>
      <w:r w:rsidR="008C210A" w:rsidRPr="008578D3">
        <w:rPr>
          <w:rFonts w:ascii="方正楷体_GBK" w:eastAsia="方正楷体_GBK" w:hAnsi="Times New Roman" w:cs="Times New Roman" w:hint="eastAsia"/>
          <w:sz w:val="32"/>
          <w:szCs w:val="32"/>
        </w:rPr>
        <w:t>、“十四五”时期江苏绿色发展思路与对策研究。</w:t>
      </w:r>
    </w:p>
    <w:p w:rsidR="00F13AF8" w:rsidRDefault="008C210A" w:rsidP="00E52C6C">
      <w:pPr>
        <w:spacing w:line="587" w:lineRule="exact"/>
        <w:ind w:firstLineChars="200" w:firstLine="640"/>
        <w:rPr>
          <w:rFonts w:ascii="方正仿宋_GBK" w:eastAsia="方正仿宋_GBK" w:hAnsi="方正仿宋_GBK" w:cs="方正仿宋_GBK"/>
          <w:sz w:val="32"/>
          <w:szCs w:val="32"/>
        </w:rPr>
      </w:pPr>
      <w:r w:rsidRPr="008C210A">
        <w:rPr>
          <w:rFonts w:ascii="方正仿宋_GBK" w:eastAsia="方正仿宋_GBK" w:hAnsi="方正仿宋_GBK" w:cs="方正仿宋_GBK" w:hint="eastAsia"/>
          <w:sz w:val="32"/>
          <w:szCs w:val="32"/>
        </w:rPr>
        <w:t>研究要点：</w:t>
      </w:r>
      <w:r w:rsidR="00F13AF8" w:rsidRPr="00F13AF8">
        <w:rPr>
          <w:rFonts w:ascii="方正仿宋_GBK" w:eastAsia="方正仿宋_GBK" w:hAnsi="方正仿宋_GBK" w:cs="方正仿宋_GBK" w:hint="eastAsia"/>
          <w:sz w:val="32"/>
          <w:szCs w:val="32"/>
        </w:rPr>
        <w:t>（1）客观分析当前我省推动绿色发展的基本现状、面临的主要问题和深层次原因；（2）结合我省发展阶段、产业基础等实际，系统提出“十四五”时期我省推动绿色发展的重要举措，特别是如何通过充分发挥市场作用和政府优势，建立倒逼机制推动生产方式绿色化，提升经济社会发展的绿色内涵。</w:t>
      </w:r>
    </w:p>
    <w:p w:rsidR="00326EC1"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w:t>
      </w:r>
      <w:r w:rsidR="009665AB" w:rsidRPr="008578D3">
        <w:rPr>
          <w:rFonts w:ascii="方正楷体_GBK" w:eastAsia="方正楷体_GBK" w:hAnsi="Times New Roman" w:cs="Times New Roman" w:hint="eastAsia"/>
          <w:sz w:val="32"/>
          <w:szCs w:val="32"/>
        </w:rPr>
        <w:t>2</w:t>
      </w:r>
      <w:r w:rsidR="00326EC1" w:rsidRPr="008578D3">
        <w:rPr>
          <w:rFonts w:ascii="方正楷体_GBK" w:eastAsia="方正楷体_GBK" w:hAnsi="Times New Roman" w:cs="Times New Roman" w:hint="eastAsia"/>
          <w:sz w:val="32"/>
          <w:szCs w:val="32"/>
        </w:rPr>
        <w:t>、</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sz w:val="32"/>
          <w:szCs w:val="32"/>
        </w:rPr>
        <w:t>十四五</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hint="eastAsia"/>
          <w:sz w:val="32"/>
          <w:szCs w:val="32"/>
        </w:rPr>
        <w:t>时期</w:t>
      </w:r>
      <w:r w:rsidR="00326EC1" w:rsidRPr="008578D3">
        <w:rPr>
          <w:rFonts w:ascii="方正楷体_GBK" w:eastAsia="方正楷体_GBK" w:hAnsi="Times New Roman" w:cs="Times New Roman"/>
          <w:sz w:val="32"/>
          <w:szCs w:val="32"/>
        </w:rPr>
        <w:t>江苏提高富民增收水平的思路对策研究。</w:t>
      </w:r>
    </w:p>
    <w:p w:rsidR="00836AD5" w:rsidRDefault="00326EC1" w:rsidP="00E52C6C">
      <w:pPr>
        <w:spacing w:line="587" w:lineRule="exact"/>
        <w:ind w:firstLineChars="200" w:firstLine="640"/>
        <w:rPr>
          <w:rFonts w:ascii="Times New Roman" w:eastAsia="方正仿宋_GBK" w:hAnsi="Times New Roman" w:cs="Times New Roman"/>
          <w:sz w:val="32"/>
          <w:szCs w:val="32"/>
        </w:rPr>
      </w:pPr>
      <w:r w:rsidRPr="00326EC1">
        <w:rPr>
          <w:rFonts w:ascii="Times New Roman" w:eastAsia="方正仿宋_GBK" w:hAnsi="Times New Roman" w:cs="Times New Roman" w:hint="eastAsia"/>
          <w:sz w:val="32"/>
          <w:szCs w:val="32"/>
        </w:rPr>
        <w:lastRenderedPageBreak/>
        <w:t>研究要点：</w:t>
      </w:r>
      <w:r w:rsidR="00836AD5" w:rsidRPr="00326EC1">
        <w:rPr>
          <w:rFonts w:ascii="Times New Roman" w:eastAsia="方正仿宋_GBK" w:hAnsi="Times New Roman" w:cs="Times New Roman" w:hint="eastAsia"/>
          <w:sz w:val="32"/>
          <w:szCs w:val="32"/>
        </w:rPr>
        <w:t>（</w:t>
      </w:r>
      <w:r w:rsidR="00836AD5" w:rsidRPr="00326EC1">
        <w:rPr>
          <w:rFonts w:ascii="Times New Roman" w:eastAsia="方正仿宋_GBK" w:hAnsi="Times New Roman" w:cs="Times New Roman" w:hint="eastAsia"/>
          <w:sz w:val="32"/>
          <w:szCs w:val="32"/>
        </w:rPr>
        <w:t>1</w:t>
      </w:r>
      <w:r w:rsidR="00836AD5" w:rsidRPr="00326EC1">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梳理江苏居民收入整体水平及组成结构，明确不同地区、不同行业、不同群体的收入特征，分析制约居民收入进一步提高的关键因素；</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2</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研究建立“十四五”时期就业质量与居民增收联动机制，提出进一步拓展收入渠道、提升中等收入群体收入的主要举措，形成保障创新创业、灵活就业等新型就业群体收入水平的思路方向；</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3</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对接经济发展等主要目标，参考东部发达省市，研究提出江苏“十四五”相对贫困标准；</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4</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研究提出巩固“十三五”脱贫攻坚成果、推进精准扶贫机制可持续的具体举措，形成精准扶贫城乡全覆盖的对策建议。</w:t>
      </w:r>
    </w:p>
    <w:p w:rsidR="00326EC1" w:rsidRPr="008578D3" w:rsidRDefault="00593BE4"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w:t>
      </w:r>
      <w:r w:rsidR="009665AB" w:rsidRPr="008578D3">
        <w:rPr>
          <w:rFonts w:ascii="方正楷体_GBK" w:eastAsia="方正楷体_GBK" w:hAnsi="Times New Roman" w:cs="Times New Roman" w:hint="eastAsia"/>
          <w:sz w:val="32"/>
          <w:szCs w:val="32"/>
        </w:rPr>
        <w:t>3</w:t>
      </w:r>
      <w:r w:rsidR="00326EC1" w:rsidRPr="008578D3">
        <w:rPr>
          <w:rFonts w:ascii="方正楷体_GBK" w:eastAsia="方正楷体_GBK" w:hAnsi="Times New Roman" w:cs="Times New Roman" w:hint="eastAsia"/>
          <w:sz w:val="32"/>
          <w:szCs w:val="32"/>
        </w:rPr>
        <w:t>、</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sz w:val="32"/>
          <w:szCs w:val="32"/>
        </w:rPr>
        <w:t>十四五</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hint="eastAsia"/>
          <w:sz w:val="32"/>
          <w:szCs w:val="32"/>
        </w:rPr>
        <w:t>时期</w:t>
      </w:r>
      <w:r w:rsidR="00326EC1" w:rsidRPr="008578D3">
        <w:rPr>
          <w:rFonts w:ascii="方正楷体_GBK" w:eastAsia="方正楷体_GBK" w:hAnsi="Times New Roman" w:cs="Times New Roman"/>
          <w:sz w:val="32"/>
          <w:szCs w:val="32"/>
        </w:rPr>
        <w:t>江苏构建高质量民生产品和服务供给体系的思路研究。</w:t>
      </w:r>
    </w:p>
    <w:p w:rsidR="00836AD5" w:rsidRDefault="00326EC1" w:rsidP="00E52C6C">
      <w:pPr>
        <w:spacing w:line="587" w:lineRule="exact"/>
        <w:ind w:firstLineChars="200" w:firstLine="640"/>
        <w:rPr>
          <w:rFonts w:ascii="Times New Roman" w:eastAsia="方正仿宋_GBK" w:hAnsi="Times New Roman" w:cs="Times New Roman"/>
          <w:sz w:val="32"/>
          <w:szCs w:val="32"/>
        </w:rPr>
      </w:pPr>
      <w:r w:rsidRPr="00326EC1">
        <w:rPr>
          <w:rFonts w:ascii="Times New Roman" w:eastAsia="方正仿宋_GBK" w:hAnsi="Times New Roman" w:cs="Times New Roman" w:hint="eastAsia"/>
          <w:sz w:val="32"/>
          <w:szCs w:val="32"/>
        </w:rPr>
        <w:t>研究要点：</w:t>
      </w:r>
      <w:r w:rsidR="00836AD5" w:rsidRPr="00326EC1">
        <w:rPr>
          <w:rFonts w:ascii="Times New Roman" w:eastAsia="方正仿宋_GBK" w:hAnsi="Times New Roman" w:cs="Times New Roman" w:hint="eastAsia"/>
          <w:sz w:val="32"/>
          <w:szCs w:val="32"/>
        </w:rPr>
        <w:t>（</w:t>
      </w:r>
      <w:r w:rsidR="00836AD5" w:rsidRPr="00326EC1">
        <w:rPr>
          <w:rFonts w:ascii="Times New Roman" w:eastAsia="方正仿宋_GBK" w:hAnsi="Times New Roman" w:cs="Times New Roman" w:hint="eastAsia"/>
          <w:sz w:val="32"/>
          <w:szCs w:val="32"/>
        </w:rPr>
        <w:t>1</w:t>
      </w:r>
      <w:r w:rsidR="00836AD5" w:rsidRPr="00326EC1">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从供给主体、供给方式、供给制度等角度，深入分析“十四五”时期江苏基本公共服务体系建设的短板问题；</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2</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研究提出“十四五”时期基本公共服务清单和布局配置方式，形成资金概算方案；</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3</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创新供给体系，提出促进基本公共服务常住人口全覆盖的对策建议；</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4</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更好满足人民对美好生活的向往，研究提出分类布局高端民生产品和服务的方向路径；</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5</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分析人口总量、结构与分布，研究提出积极应对人口老龄化、以家庭为单位提高居民福利等人口政策体系。</w:t>
      </w:r>
    </w:p>
    <w:p w:rsidR="00326EC1" w:rsidRPr="008578D3" w:rsidRDefault="009665AB" w:rsidP="00E52C6C">
      <w:pPr>
        <w:spacing w:line="587" w:lineRule="exact"/>
        <w:ind w:firstLineChars="200" w:firstLine="640"/>
        <w:rPr>
          <w:rFonts w:ascii="方正楷体_GBK" w:eastAsia="方正楷体_GBK" w:hAnsi="Times New Roman" w:cs="Times New Roman"/>
          <w:sz w:val="32"/>
          <w:szCs w:val="32"/>
        </w:rPr>
      </w:pPr>
      <w:r w:rsidRPr="008578D3">
        <w:rPr>
          <w:rFonts w:ascii="方正楷体_GBK" w:eastAsia="方正楷体_GBK" w:hAnsi="Times New Roman" w:cs="Times New Roman" w:hint="eastAsia"/>
          <w:sz w:val="32"/>
          <w:szCs w:val="32"/>
        </w:rPr>
        <w:t>14</w:t>
      </w:r>
      <w:r w:rsidR="00326EC1" w:rsidRPr="008578D3">
        <w:rPr>
          <w:rFonts w:ascii="方正楷体_GBK" w:eastAsia="方正楷体_GBK" w:hAnsi="Times New Roman" w:cs="Times New Roman" w:hint="eastAsia"/>
          <w:sz w:val="32"/>
          <w:szCs w:val="32"/>
        </w:rPr>
        <w:t>、</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sz w:val="32"/>
          <w:szCs w:val="32"/>
        </w:rPr>
        <w:t>十四五</w:t>
      </w:r>
      <w:r w:rsidR="00326EC1" w:rsidRPr="008578D3">
        <w:rPr>
          <w:rFonts w:ascii="方正楷体_GBK" w:eastAsia="方正楷体_GBK" w:hAnsi="Times New Roman" w:cs="Times New Roman"/>
          <w:sz w:val="32"/>
          <w:szCs w:val="32"/>
        </w:rPr>
        <w:t>”</w:t>
      </w:r>
      <w:r w:rsidR="00326EC1" w:rsidRPr="008578D3">
        <w:rPr>
          <w:rFonts w:ascii="方正楷体_GBK" w:eastAsia="方正楷体_GBK" w:hAnsi="Times New Roman" w:cs="Times New Roman" w:hint="eastAsia"/>
          <w:sz w:val="32"/>
          <w:szCs w:val="32"/>
        </w:rPr>
        <w:t>时期</w:t>
      </w:r>
      <w:r w:rsidR="00326EC1" w:rsidRPr="008578D3">
        <w:rPr>
          <w:rFonts w:ascii="方正楷体_GBK" w:eastAsia="方正楷体_GBK" w:hAnsi="Times New Roman" w:cs="Times New Roman"/>
          <w:sz w:val="32"/>
          <w:szCs w:val="32"/>
        </w:rPr>
        <w:t>江苏构建现代社会治理格局的路径制度研究。</w:t>
      </w:r>
    </w:p>
    <w:p w:rsidR="00836AD5" w:rsidRDefault="00326EC1" w:rsidP="00E52C6C">
      <w:pPr>
        <w:spacing w:line="587" w:lineRule="exact"/>
        <w:ind w:firstLineChars="200" w:firstLine="640"/>
        <w:rPr>
          <w:rFonts w:ascii="Times New Roman" w:eastAsia="方正仿宋_GBK" w:hAnsi="Times New Roman" w:cs="Times New Roman"/>
          <w:sz w:val="32"/>
          <w:szCs w:val="32"/>
        </w:rPr>
      </w:pPr>
      <w:r w:rsidRPr="00326EC1">
        <w:rPr>
          <w:rFonts w:ascii="Times New Roman" w:eastAsia="方正仿宋_GBK" w:hAnsi="Times New Roman" w:cs="Times New Roman" w:hint="eastAsia"/>
          <w:sz w:val="32"/>
          <w:szCs w:val="32"/>
        </w:rPr>
        <w:lastRenderedPageBreak/>
        <w:t>研究要点：</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1</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研究提出现代社会治理的内涵框架与主要目标；分析江苏社会治理的薄弱环节和“十四五”时期面临的风险挑战；</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2</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研究提出“十四五”时期政府、市场、社会等多元主体的社会治理边界与职能分工；</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3</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满足区域、城市、农村、网络等不同对象需求与特征，研究提出差异化社会治理重点与路径；</w:t>
      </w:r>
      <w:r w:rsidR="00836AD5">
        <w:rPr>
          <w:rFonts w:ascii="Times New Roman" w:eastAsia="方正仿宋_GBK" w:hAnsi="Times New Roman" w:cs="Times New Roman" w:hint="eastAsia"/>
          <w:sz w:val="32"/>
          <w:szCs w:val="32"/>
        </w:rPr>
        <w:t>（</w:t>
      </w:r>
      <w:r w:rsidR="00836AD5">
        <w:rPr>
          <w:rFonts w:ascii="Times New Roman" w:eastAsia="方正仿宋_GBK" w:hAnsi="Times New Roman" w:cs="Times New Roman" w:hint="eastAsia"/>
          <w:sz w:val="32"/>
          <w:szCs w:val="32"/>
        </w:rPr>
        <w:t>4</w:t>
      </w:r>
      <w:r w:rsidR="00836AD5">
        <w:rPr>
          <w:rFonts w:ascii="Times New Roman" w:eastAsia="方正仿宋_GBK" w:hAnsi="Times New Roman" w:cs="Times New Roman" w:hint="eastAsia"/>
          <w:sz w:val="32"/>
          <w:szCs w:val="32"/>
        </w:rPr>
        <w:t>）</w:t>
      </w:r>
      <w:r w:rsidR="00836AD5" w:rsidRPr="00836AD5">
        <w:rPr>
          <w:rFonts w:ascii="Times New Roman" w:eastAsia="方正仿宋_GBK" w:hAnsi="Times New Roman" w:cs="Times New Roman" w:hint="eastAsia"/>
          <w:sz w:val="32"/>
          <w:szCs w:val="32"/>
        </w:rPr>
        <w:t>适应人的全面发展，有效应对主要风险，研究提出规则化、智慧化、服务化、精细化等为内涵的新型社会治理方式。</w:t>
      </w:r>
    </w:p>
    <w:p w:rsidR="00326EC1" w:rsidRPr="00326EC1" w:rsidRDefault="00593BE4" w:rsidP="00E52C6C">
      <w:pPr>
        <w:spacing w:line="587" w:lineRule="exact"/>
        <w:ind w:firstLineChars="200" w:firstLine="640"/>
        <w:rPr>
          <w:rFonts w:ascii="方正黑体_GBK" w:eastAsia="方正黑体_GBK" w:hAnsi="Times New Roman" w:cs="Times New Roman"/>
          <w:sz w:val="32"/>
          <w:szCs w:val="32"/>
        </w:rPr>
      </w:pPr>
      <w:r w:rsidRPr="008578D3">
        <w:rPr>
          <w:rFonts w:ascii="方正楷体_GBK" w:eastAsia="方正楷体_GBK" w:hAnsi="Times New Roman" w:cs="Times New Roman" w:hint="eastAsia"/>
          <w:sz w:val="32"/>
          <w:szCs w:val="32"/>
        </w:rPr>
        <w:t>1</w:t>
      </w:r>
      <w:r w:rsidR="009665AB" w:rsidRPr="008578D3">
        <w:rPr>
          <w:rFonts w:ascii="方正楷体_GBK" w:eastAsia="方正楷体_GBK" w:hAnsi="Times New Roman" w:cs="Times New Roman" w:hint="eastAsia"/>
          <w:sz w:val="32"/>
          <w:szCs w:val="32"/>
        </w:rPr>
        <w:t>5</w:t>
      </w:r>
      <w:r w:rsidR="00326EC1" w:rsidRPr="008578D3">
        <w:rPr>
          <w:rFonts w:ascii="方正楷体_GBK" w:eastAsia="方正楷体_GBK" w:hAnsi="Times New Roman" w:cs="Times New Roman" w:hint="eastAsia"/>
          <w:sz w:val="32"/>
          <w:szCs w:val="32"/>
        </w:rPr>
        <w:t>、“十四五”时期江苏</w:t>
      </w:r>
      <w:r w:rsidRPr="008578D3">
        <w:rPr>
          <w:rFonts w:ascii="方正楷体_GBK" w:eastAsia="方正楷体_GBK" w:hAnsi="Times New Roman" w:cs="Times New Roman" w:hint="eastAsia"/>
          <w:sz w:val="32"/>
          <w:szCs w:val="32"/>
        </w:rPr>
        <w:t>优化</w:t>
      </w:r>
      <w:r w:rsidR="00326EC1" w:rsidRPr="008578D3">
        <w:rPr>
          <w:rFonts w:ascii="方正楷体_GBK" w:eastAsia="方正楷体_GBK" w:hAnsi="Times New Roman" w:cs="Times New Roman" w:hint="eastAsia"/>
          <w:sz w:val="32"/>
          <w:szCs w:val="32"/>
        </w:rPr>
        <w:t>营商环境的基本思路研究。</w:t>
      </w:r>
    </w:p>
    <w:p w:rsidR="00326EC1" w:rsidRDefault="007760EE" w:rsidP="007760EE">
      <w:pPr>
        <w:spacing w:line="587" w:lineRule="exact"/>
        <w:ind w:firstLineChars="200" w:firstLine="640"/>
        <w:rPr>
          <w:rFonts w:ascii="Times New Roman" w:eastAsia="方正仿宋_GBK" w:hAnsi="Times New Roman" w:cs="Times New Roman"/>
          <w:sz w:val="32"/>
          <w:szCs w:val="32"/>
        </w:rPr>
      </w:pPr>
      <w:r w:rsidRPr="007760EE">
        <w:rPr>
          <w:rFonts w:ascii="Times New Roman" w:eastAsia="方正仿宋_GBK" w:hAnsi="Times New Roman" w:cs="Times New Roman" w:hint="eastAsia"/>
          <w:sz w:val="32"/>
          <w:szCs w:val="32"/>
        </w:rPr>
        <w:t>研究要点：（</w:t>
      </w:r>
      <w:r w:rsidRPr="007760EE">
        <w:rPr>
          <w:rFonts w:ascii="Times New Roman" w:eastAsia="方正仿宋_GBK" w:hAnsi="Times New Roman" w:cs="Times New Roman" w:hint="eastAsia"/>
          <w:sz w:val="32"/>
          <w:szCs w:val="32"/>
        </w:rPr>
        <w:t>1</w:t>
      </w:r>
      <w:r w:rsidRPr="007760EE">
        <w:rPr>
          <w:rFonts w:ascii="Times New Roman" w:eastAsia="方正仿宋_GBK" w:hAnsi="Times New Roman" w:cs="Times New Roman" w:hint="eastAsia"/>
          <w:sz w:val="32"/>
          <w:szCs w:val="32"/>
        </w:rPr>
        <w:t>）分析当前江苏营商环境存在的主要问题；（</w:t>
      </w:r>
      <w:r w:rsidRPr="007760EE">
        <w:rPr>
          <w:rFonts w:ascii="Times New Roman" w:eastAsia="方正仿宋_GBK" w:hAnsi="Times New Roman" w:cs="Times New Roman" w:hint="eastAsia"/>
          <w:sz w:val="32"/>
          <w:szCs w:val="32"/>
        </w:rPr>
        <w:t>2</w:t>
      </w:r>
      <w:r w:rsidRPr="007760EE">
        <w:rPr>
          <w:rFonts w:ascii="Times New Roman" w:eastAsia="方正仿宋_GBK" w:hAnsi="Times New Roman" w:cs="Times New Roman" w:hint="eastAsia"/>
          <w:sz w:val="32"/>
          <w:szCs w:val="32"/>
        </w:rPr>
        <w:t>）梳理国内先进省市地区（上海、广东、浙江等）营造营商环境的主要作法及其经验借鉴；（</w:t>
      </w:r>
      <w:r w:rsidRPr="007760EE">
        <w:rPr>
          <w:rFonts w:ascii="Times New Roman" w:eastAsia="方正仿宋_GBK" w:hAnsi="Times New Roman" w:cs="Times New Roman" w:hint="eastAsia"/>
          <w:sz w:val="32"/>
          <w:szCs w:val="32"/>
        </w:rPr>
        <w:t>3</w:t>
      </w:r>
      <w:r w:rsidRPr="007760EE">
        <w:rPr>
          <w:rFonts w:ascii="Times New Roman" w:eastAsia="方正仿宋_GBK" w:hAnsi="Times New Roman" w:cs="Times New Roman" w:hint="eastAsia"/>
          <w:sz w:val="32"/>
          <w:szCs w:val="32"/>
        </w:rPr>
        <w:t>）研究提出优化政务服务环境的主要举措；（</w:t>
      </w:r>
      <w:r w:rsidRPr="007760EE">
        <w:rPr>
          <w:rFonts w:ascii="Times New Roman" w:eastAsia="方正仿宋_GBK" w:hAnsi="Times New Roman" w:cs="Times New Roman" w:hint="eastAsia"/>
          <w:sz w:val="32"/>
          <w:szCs w:val="32"/>
        </w:rPr>
        <w:t>4</w:t>
      </w:r>
      <w:r w:rsidRPr="007760EE">
        <w:rPr>
          <w:rFonts w:ascii="Times New Roman" w:eastAsia="方正仿宋_GBK" w:hAnsi="Times New Roman" w:cs="Times New Roman" w:hint="eastAsia"/>
          <w:sz w:val="32"/>
          <w:szCs w:val="32"/>
        </w:rPr>
        <w:t>）研究提出持续推进“放管服”改革的主要举措；（</w:t>
      </w:r>
      <w:r w:rsidRPr="007760EE">
        <w:rPr>
          <w:rFonts w:ascii="Times New Roman" w:eastAsia="方正仿宋_GBK" w:hAnsi="Times New Roman" w:cs="Times New Roman" w:hint="eastAsia"/>
          <w:sz w:val="32"/>
          <w:szCs w:val="32"/>
        </w:rPr>
        <w:t>5</w:t>
      </w:r>
      <w:r w:rsidRPr="007760EE">
        <w:rPr>
          <w:rFonts w:ascii="Times New Roman" w:eastAsia="方正仿宋_GBK" w:hAnsi="Times New Roman" w:cs="Times New Roman" w:hint="eastAsia"/>
          <w:sz w:val="32"/>
          <w:szCs w:val="32"/>
        </w:rPr>
        <w:t>）研究提出江苏对接国际商务规则的主要领域及其措施；（</w:t>
      </w:r>
      <w:r w:rsidRPr="007760EE">
        <w:rPr>
          <w:rFonts w:ascii="Times New Roman" w:eastAsia="方正仿宋_GBK" w:hAnsi="Times New Roman" w:cs="Times New Roman" w:hint="eastAsia"/>
          <w:sz w:val="32"/>
          <w:szCs w:val="32"/>
        </w:rPr>
        <w:t>6</w:t>
      </w:r>
      <w:r w:rsidRPr="007760EE">
        <w:rPr>
          <w:rFonts w:ascii="Times New Roman" w:eastAsia="方正仿宋_GBK" w:hAnsi="Times New Roman" w:cs="Times New Roman" w:hint="eastAsia"/>
          <w:sz w:val="32"/>
          <w:szCs w:val="32"/>
        </w:rPr>
        <w:t>）研究提出完善知识产权保护和服务体系的主要举措</w:t>
      </w:r>
      <w:r w:rsidR="00304431">
        <w:rPr>
          <w:rFonts w:ascii="Times New Roman" w:eastAsia="方正仿宋_GBK" w:hAnsi="Times New Roman" w:cs="Times New Roman" w:hint="eastAsia"/>
          <w:sz w:val="32"/>
          <w:szCs w:val="32"/>
        </w:rPr>
        <w:t>；</w:t>
      </w:r>
      <w:r w:rsidRPr="007760EE">
        <w:rPr>
          <w:rFonts w:ascii="Times New Roman" w:eastAsia="方正仿宋_GBK" w:hAnsi="Times New Roman" w:cs="Times New Roman" w:hint="eastAsia"/>
          <w:sz w:val="32"/>
          <w:szCs w:val="32"/>
        </w:rPr>
        <w:t>（</w:t>
      </w:r>
      <w:r w:rsidRPr="007760EE">
        <w:rPr>
          <w:rFonts w:ascii="Times New Roman" w:eastAsia="方正仿宋_GBK" w:hAnsi="Times New Roman" w:cs="Times New Roman" w:hint="eastAsia"/>
          <w:sz w:val="32"/>
          <w:szCs w:val="32"/>
        </w:rPr>
        <w:t>7</w:t>
      </w:r>
      <w:r w:rsidRPr="007760EE">
        <w:rPr>
          <w:rFonts w:ascii="Times New Roman" w:eastAsia="方正仿宋_GBK" w:hAnsi="Times New Roman" w:cs="Times New Roman" w:hint="eastAsia"/>
          <w:sz w:val="32"/>
          <w:szCs w:val="32"/>
        </w:rPr>
        <w:t>）研究提出完善产业生态、创新创业生态的政策措施。</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16</w:t>
      </w:r>
      <w:r w:rsidR="00302603" w:rsidRPr="00241F59">
        <w:rPr>
          <w:rFonts w:ascii="方正楷体_GBK" w:eastAsia="方正楷体_GBK" w:hint="eastAsia"/>
          <w:sz w:val="32"/>
          <w:szCs w:val="32"/>
        </w:rPr>
        <w:t>、“十四五”时期江苏省经济体制改革的重点领域与目标路径研究。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（1）分析评价“十三五”时期我省经济体制改革成效及面临的突出问题；（2）面对新形势新任务研究分析江苏推进经济体制改革的基本思路、主要路径；（3）围绕</w:t>
      </w:r>
      <w:r w:rsidR="001F09FF" w:rsidRPr="00BE3400">
        <w:rPr>
          <w:rFonts w:ascii="方正仿宋_GBK" w:eastAsia="方正仿宋_GBK" w:hint="eastAsia"/>
          <w:sz w:val="32"/>
          <w:szCs w:val="32"/>
        </w:rPr>
        <w:t>供给侧结构性改革、深化国资国企改革、完善现代市场体系、</w:t>
      </w:r>
      <w:r w:rsidR="001F09FF" w:rsidRPr="00BE3400">
        <w:rPr>
          <w:rFonts w:ascii="方正仿宋_GBK" w:eastAsia="方正仿宋_GBK" w:hint="eastAsia"/>
          <w:sz w:val="32"/>
          <w:szCs w:val="32"/>
        </w:rPr>
        <w:lastRenderedPageBreak/>
        <w:t>增强市场主体活力、健全城乡融合发展体制、推进财税金融改革发展、构建开放型经济新体制等</w:t>
      </w:r>
      <w:r w:rsidR="001F09FF">
        <w:rPr>
          <w:rFonts w:ascii="方正仿宋_GBK" w:eastAsia="方正仿宋_GBK" w:hint="eastAsia"/>
          <w:sz w:val="32"/>
          <w:szCs w:val="32"/>
        </w:rPr>
        <w:t>领域，研究提出“十四五”时期的重点改革任务、重大改革举措。</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17</w:t>
      </w:r>
      <w:r w:rsidR="00302603" w:rsidRPr="00241F59">
        <w:rPr>
          <w:rFonts w:ascii="方正楷体_GBK" w:eastAsia="方正楷体_GBK" w:hint="eastAsia"/>
          <w:sz w:val="32"/>
          <w:szCs w:val="32"/>
        </w:rPr>
        <w:t>、“十四五”时期促进江苏投资结构优化提升的</w:t>
      </w:r>
      <w:r w:rsidR="00302603">
        <w:rPr>
          <w:rFonts w:ascii="方正楷体_GBK" w:eastAsia="方正楷体_GBK" w:hint="eastAsia"/>
          <w:sz w:val="32"/>
          <w:szCs w:val="32"/>
        </w:rPr>
        <w:t>思路</w:t>
      </w:r>
      <w:r w:rsidR="00302603" w:rsidRPr="00241F59">
        <w:rPr>
          <w:rFonts w:ascii="方正楷体_GBK" w:eastAsia="方正楷体_GBK" w:hint="eastAsia"/>
          <w:sz w:val="32"/>
          <w:szCs w:val="32"/>
        </w:rPr>
        <w:t>对策研究。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（1）比较</w:t>
      </w:r>
      <w:r>
        <w:rPr>
          <w:rFonts w:ascii="方正仿宋_GBK" w:eastAsia="方正仿宋_GBK" w:hint="eastAsia"/>
          <w:sz w:val="32"/>
          <w:szCs w:val="32"/>
        </w:rPr>
        <w:t>分析评价</w:t>
      </w:r>
      <w:r w:rsidRPr="00BE3400">
        <w:rPr>
          <w:rFonts w:ascii="方正仿宋_GBK" w:eastAsia="方正仿宋_GBK" w:hint="eastAsia"/>
          <w:sz w:val="32"/>
          <w:szCs w:val="32"/>
        </w:rPr>
        <w:t>当前江苏投资结构</w:t>
      </w:r>
      <w:r w:rsidR="001F09FF">
        <w:rPr>
          <w:rFonts w:ascii="方正仿宋_GBK" w:eastAsia="方正仿宋_GBK" w:hint="eastAsia"/>
          <w:sz w:val="32"/>
          <w:szCs w:val="32"/>
        </w:rPr>
        <w:t>现状</w:t>
      </w:r>
      <w:r>
        <w:rPr>
          <w:rFonts w:ascii="方正仿宋_GBK" w:eastAsia="方正仿宋_GBK" w:hint="eastAsia"/>
          <w:sz w:val="32"/>
          <w:szCs w:val="32"/>
        </w:rPr>
        <w:t>；</w:t>
      </w:r>
      <w:r w:rsidR="001F09FF">
        <w:rPr>
          <w:rFonts w:ascii="方正仿宋_GBK" w:eastAsia="方正仿宋_GBK" w:hint="eastAsia"/>
          <w:sz w:val="32"/>
          <w:szCs w:val="32"/>
        </w:rPr>
        <w:t>（2）</w:t>
      </w:r>
      <w:r w:rsidRPr="00BE3400">
        <w:rPr>
          <w:rFonts w:ascii="方正仿宋_GBK" w:eastAsia="方正仿宋_GBK" w:hint="eastAsia"/>
          <w:sz w:val="32"/>
          <w:szCs w:val="32"/>
        </w:rPr>
        <w:t>全面分析优化投资结构面临的环境和机遇</w:t>
      </w:r>
      <w:r w:rsidR="001F09FF">
        <w:rPr>
          <w:rFonts w:ascii="方正仿宋_GBK" w:eastAsia="方正仿宋_GBK" w:hint="eastAsia"/>
          <w:sz w:val="32"/>
          <w:szCs w:val="32"/>
        </w:rPr>
        <w:t>；（3）</w:t>
      </w:r>
      <w:r w:rsidRPr="00BE3400">
        <w:rPr>
          <w:rFonts w:ascii="方正仿宋_GBK" w:eastAsia="方正仿宋_GBK" w:hint="eastAsia"/>
          <w:sz w:val="32"/>
          <w:szCs w:val="32"/>
        </w:rPr>
        <w:t>研究提出投资结构与投资效益评价指标体系</w:t>
      </w:r>
      <w:r w:rsidR="001F09FF">
        <w:rPr>
          <w:rFonts w:ascii="方正仿宋_GBK" w:eastAsia="方正仿宋_GBK" w:hint="eastAsia"/>
          <w:sz w:val="32"/>
          <w:szCs w:val="32"/>
        </w:rPr>
        <w:t>；（4）</w:t>
      </w:r>
      <w:r>
        <w:rPr>
          <w:rFonts w:ascii="方正仿宋_GBK" w:eastAsia="方正仿宋_GBK" w:hint="eastAsia"/>
          <w:sz w:val="32"/>
          <w:szCs w:val="32"/>
        </w:rPr>
        <w:t>研究提出优化投资结构的方向、重点和有针对性的路径举措</w:t>
      </w:r>
      <w:r w:rsidRPr="00BE3400">
        <w:rPr>
          <w:rFonts w:ascii="方正仿宋_GBK" w:eastAsia="方正仿宋_GBK" w:hint="eastAsia"/>
          <w:sz w:val="32"/>
          <w:szCs w:val="32"/>
        </w:rPr>
        <w:t>。</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18</w:t>
      </w:r>
      <w:r w:rsidR="00302603" w:rsidRPr="00241F59">
        <w:rPr>
          <w:rFonts w:ascii="方正楷体_GBK" w:eastAsia="方正楷体_GBK" w:hint="eastAsia"/>
          <w:sz w:val="32"/>
          <w:szCs w:val="32"/>
        </w:rPr>
        <w:t>、</w:t>
      </w:r>
      <w:r w:rsidR="00D13E27" w:rsidRPr="00241F59">
        <w:rPr>
          <w:rFonts w:ascii="方正楷体_GBK" w:eastAsia="方正楷体_GBK" w:hint="eastAsia"/>
          <w:sz w:val="32"/>
          <w:szCs w:val="32"/>
        </w:rPr>
        <w:t>“十四五”时期</w:t>
      </w:r>
      <w:r w:rsidR="00302603" w:rsidRPr="00241F59">
        <w:rPr>
          <w:rFonts w:ascii="方正楷体_GBK" w:eastAsia="方正楷体_GBK" w:hint="eastAsia"/>
          <w:sz w:val="32"/>
          <w:szCs w:val="32"/>
        </w:rPr>
        <w:t>江苏省重大产业项目培育布局思路研究。</w:t>
      </w:r>
    </w:p>
    <w:p w:rsidR="00302603" w:rsidRPr="002F422C"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研究分析我省重大产业项目现状及存在的问题</w:t>
      </w:r>
      <w:r w:rsidR="001F09FF">
        <w:rPr>
          <w:rFonts w:ascii="方正仿宋_GBK" w:eastAsia="方正仿宋_GBK" w:hint="eastAsia"/>
          <w:sz w:val="32"/>
          <w:szCs w:val="32"/>
        </w:rPr>
        <w:t>：（2）</w:t>
      </w:r>
      <w:r>
        <w:rPr>
          <w:rFonts w:ascii="方正仿宋_GBK" w:eastAsia="方正仿宋_GBK" w:hint="eastAsia"/>
          <w:sz w:val="32"/>
          <w:szCs w:val="32"/>
        </w:rPr>
        <w:t>研究分析各地区重大产业项目招引重点和布局思路</w:t>
      </w:r>
      <w:r w:rsidR="001F09FF">
        <w:rPr>
          <w:rFonts w:ascii="方正仿宋_GBK" w:eastAsia="方正仿宋_GBK" w:hint="eastAsia"/>
          <w:sz w:val="32"/>
          <w:szCs w:val="32"/>
        </w:rPr>
        <w:t>；（3）</w:t>
      </w:r>
      <w:r>
        <w:rPr>
          <w:rFonts w:ascii="方正仿宋_GBK" w:eastAsia="方正仿宋_GBK" w:hint="eastAsia"/>
          <w:sz w:val="32"/>
          <w:szCs w:val="32"/>
        </w:rPr>
        <w:t>研究提出重大产业项目招引布局的重点方向</w:t>
      </w:r>
      <w:r w:rsidR="001F09FF">
        <w:rPr>
          <w:rFonts w:ascii="方正仿宋_GBK" w:eastAsia="方正仿宋_GBK" w:hint="eastAsia"/>
          <w:sz w:val="32"/>
          <w:szCs w:val="32"/>
        </w:rPr>
        <w:t>；（4）</w:t>
      </w:r>
      <w:r>
        <w:rPr>
          <w:rFonts w:ascii="方正仿宋_GBK" w:eastAsia="方正仿宋_GBK" w:hint="eastAsia"/>
          <w:sz w:val="32"/>
          <w:szCs w:val="32"/>
        </w:rPr>
        <w:t>对可能引发重大投资机会的新兴领域和萌芽行业谋划提出培育重大项目的思路建议。</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19</w:t>
      </w:r>
      <w:r w:rsidR="00302603" w:rsidRPr="00302603">
        <w:rPr>
          <w:rFonts w:ascii="方正楷体_GBK" w:eastAsia="方正楷体_GBK" w:hint="eastAsia"/>
          <w:sz w:val="32"/>
          <w:szCs w:val="32"/>
        </w:rPr>
        <w:t>、新时代江苏全方位高水平对外开放基本思路研究。</w:t>
      </w:r>
    </w:p>
    <w:p w:rsidR="00302603" w:rsidRPr="00241F59" w:rsidRDefault="00302603" w:rsidP="00302603">
      <w:pPr>
        <w:spacing w:line="587" w:lineRule="exact"/>
        <w:ind w:firstLineChars="200" w:firstLine="640"/>
        <w:rPr>
          <w:rFonts w:ascii="方正仿宋_GBK" w:eastAsia="方正仿宋_GBK"/>
          <w:sz w:val="32"/>
          <w:szCs w:val="32"/>
        </w:rPr>
      </w:pPr>
      <w:r w:rsidRPr="00241F59">
        <w:rPr>
          <w:rFonts w:ascii="方正仿宋_GBK" w:eastAsia="方正仿宋_GBK" w:hint="eastAsia"/>
          <w:sz w:val="32"/>
          <w:szCs w:val="32"/>
        </w:rPr>
        <w:t>研究要点：</w:t>
      </w:r>
      <w:r w:rsidR="001F09FF">
        <w:rPr>
          <w:rFonts w:ascii="方正仿宋_GBK" w:eastAsia="方正仿宋_GBK" w:hint="eastAsia"/>
          <w:sz w:val="32"/>
          <w:szCs w:val="32"/>
        </w:rPr>
        <w:t>（1）</w:t>
      </w:r>
      <w:r w:rsidRPr="00241F59">
        <w:rPr>
          <w:rFonts w:ascii="方正仿宋_GBK" w:eastAsia="方正仿宋_GBK" w:hint="eastAsia"/>
          <w:sz w:val="32"/>
          <w:szCs w:val="32"/>
        </w:rPr>
        <w:t>深入分析全方位高水平对外开放的内涵</w:t>
      </w:r>
      <w:r w:rsidR="001F09FF">
        <w:rPr>
          <w:rFonts w:ascii="方正仿宋_GBK" w:eastAsia="方正仿宋_GBK" w:hint="eastAsia"/>
          <w:sz w:val="32"/>
          <w:szCs w:val="32"/>
        </w:rPr>
        <w:t>；（2）</w:t>
      </w:r>
      <w:r w:rsidRPr="00241F59">
        <w:rPr>
          <w:rFonts w:ascii="方正仿宋_GBK" w:eastAsia="方正仿宋_GBK" w:hint="eastAsia"/>
          <w:sz w:val="32"/>
          <w:szCs w:val="32"/>
        </w:rPr>
        <w:t>全面分析新时代江苏推进全方位高水平对外开放面临的新挑战、新机遇、新要求</w:t>
      </w:r>
      <w:r w:rsidR="001F09FF">
        <w:rPr>
          <w:rFonts w:ascii="方正仿宋_GBK" w:eastAsia="方正仿宋_GBK" w:hint="eastAsia"/>
          <w:sz w:val="32"/>
          <w:szCs w:val="32"/>
        </w:rPr>
        <w:t>；（3）</w:t>
      </w:r>
      <w:r w:rsidRPr="00241F59">
        <w:rPr>
          <w:rFonts w:ascii="方正仿宋_GBK" w:eastAsia="方正仿宋_GBK" w:hint="eastAsia"/>
          <w:sz w:val="32"/>
          <w:szCs w:val="32"/>
        </w:rPr>
        <w:t>研究提出推进全方位高水平开放的主要路径和重大举措。</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20</w:t>
      </w:r>
      <w:r w:rsidR="00302603" w:rsidRPr="00241F59">
        <w:rPr>
          <w:rFonts w:ascii="方正楷体_GBK" w:eastAsia="方正楷体_GBK" w:hint="eastAsia"/>
          <w:sz w:val="32"/>
          <w:szCs w:val="32"/>
        </w:rPr>
        <w:t>、“十四五”时期江苏省区域协调发展</w:t>
      </w:r>
      <w:r w:rsidR="00302603">
        <w:rPr>
          <w:rFonts w:ascii="方正楷体_GBK" w:eastAsia="方正楷体_GBK" w:hint="eastAsia"/>
          <w:sz w:val="32"/>
          <w:szCs w:val="32"/>
        </w:rPr>
        <w:t>思路</w:t>
      </w:r>
      <w:r w:rsidR="00302603" w:rsidRPr="00241F59">
        <w:rPr>
          <w:rFonts w:ascii="方正楷体_GBK" w:eastAsia="方正楷体_GBK" w:hint="eastAsia"/>
          <w:sz w:val="32"/>
          <w:szCs w:val="32"/>
        </w:rPr>
        <w:t>对策研究。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分析评价</w:t>
      </w:r>
      <w:r w:rsidRPr="00C74974">
        <w:rPr>
          <w:rFonts w:ascii="方正仿宋_GBK" w:eastAsia="方正仿宋_GBK" w:hint="eastAsia"/>
          <w:sz w:val="32"/>
          <w:szCs w:val="32"/>
        </w:rPr>
        <w:t>江苏区域协调发展现状</w:t>
      </w:r>
      <w:r w:rsidR="001F09FF">
        <w:rPr>
          <w:rFonts w:ascii="方正仿宋_GBK" w:eastAsia="方正仿宋_GBK" w:hint="eastAsia"/>
          <w:sz w:val="32"/>
          <w:szCs w:val="32"/>
        </w:rPr>
        <w:t>；（2）</w:t>
      </w:r>
      <w:r>
        <w:rPr>
          <w:rFonts w:ascii="方正仿宋_GBK" w:eastAsia="方正仿宋_GBK" w:hint="eastAsia"/>
          <w:sz w:val="32"/>
          <w:szCs w:val="32"/>
        </w:rPr>
        <w:lastRenderedPageBreak/>
        <w:t>重点分析</w:t>
      </w:r>
      <w:r w:rsidRPr="00C74974">
        <w:rPr>
          <w:rFonts w:ascii="方正仿宋_GBK" w:eastAsia="方正仿宋_GBK" w:hint="eastAsia"/>
          <w:sz w:val="32"/>
          <w:szCs w:val="32"/>
        </w:rPr>
        <w:t>沿海、苏北</w:t>
      </w:r>
      <w:r w:rsidR="00304431" w:rsidRPr="00C74974">
        <w:rPr>
          <w:rFonts w:ascii="方正仿宋_GBK" w:eastAsia="方正仿宋_GBK" w:hint="eastAsia"/>
          <w:sz w:val="32"/>
          <w:szCs w:val="32"/>
        </w:rPr>
        <w:t>等</w:t>
      </w:r>
      <w:r w:rsidRPr="00C74974">
        <w:rPr>
          <w:rFonts w:ascii="方正仿宋_GBK" w:eastAsia="方正仿宋_GBK" w:hint="eastAsia"/>
          <w:sz w:val="32"/>
          <w:szCs w:val="32"/>
        </w:rPr>
        <w:t>经济薄弱地区在机制完善、政策落地、平台打造等方面存在的突出问题</w:t>
      </w:r>
      <w:r w:rsidR="001F09FF">
        <w:rPr>
          <w:rFonts w:ascii="方正仿宋_GBK" w:eastAsia="方正仿宋_GBK" w:hint="eastAsia"/>
          <w:sz w:val="32"/>
          <w:szCs w:val="32"/>
        </w:rPr>
        <w:t>；（</w:t>
      </w:r>
      <w:r w:rsidR="00D13E27">
        <w:rPr>
          <w:rFonts w:ascii="方正仿宋_GBK" w:eastAsia="方正仿宋_GBK" w:hint="eastAsia"/>
          <w:sz w:val="32"/>
          <w:szCs w:val="32"/>
        </w:rPr>
        <w:t>3</w:t>
      </w:r>
      <w:r w:rsidR="001F09FF">
        <w:rPr>
          <w:rFonts w:ascii="方正仿宋_GBK" w:eastAsia="方正仿宋_GBK" w:hint="eastAsia"/>
          <w:sz w:val="32"/>
          <w:szCs w:val="32"/>
        </w:rPr>
        <w:t>）</w:t>
      </w:r>
      <w:r>
        <w:rPr>
          <w:rFonts w:ascii="方正仿宋_GBK" w:eastAsia="方正仿宋_GBK" w:hint="eastAsia"/>
          <w:sz w:val="32"/>
          <w:szCs w:val="32"/>
        </w:rPr>
        <w:t>研究</w:t>
      </w:r>
      <w:r w:rsidRPr="00C74974">
        <w:rPr>
          <w:rFonts w:ascii="方正仿宋_GBK" w:eastAsia="方正仿宋_GBK" w:hint="eastAsia"/>
          <w:sz w:val="32"/>
          <w:szCs w:val="32"/>
        </w:rPr>
        <w:t>提出</w:t>
      </w:r>
      <w:r>
        <w:rPr>
          <w:rFonts w:ascii="方正仿宋_GBK" w:eastAsia="方正仿宋_GBK" w:hint="eastAsia"/>
          <w:sz w:val="32"/>
          <w:szCs w:val="32"/>
        </w:rPr>
        <w:t>“十四五”</w:t>
      </w:r>
      <w:r w:rsidRPr="00C74974">
        <w:rPr>
          <w:rFonts w:ascii="方正仿宋_GBK" w:eastAsia="方正仿宋_GBK" w:hint="eastAsia"/>
          <w:sz w:val="32"/>
          <w:szCs w:val="32"/>
        </w:rPr>
        <w:t>时期</w:t>
      </w:r>
      <w:r>
        <w:rPr>
          <w:rFonts w:ascii="方正仿宋_GBK" w:eastAsia="方正仿宋_GBK" w:hint="eastAsia"/>
          <w:sz w:val="32"/>
          <w:szCs w:val="32"/>
        </w:rPr>
        <w:t>区域协调</w:t>
      </w:r>
      <w:r w:rsidRPr="00C74974">
        <w:rPr>
          <w:rFonts w:ascii="方正仿宋_GBK" w:eastAsia="方正仿宋_GBK" w:hint="eastAsia"/>
          <w:sz w:val="32"/>
          <w:szCs w:val="32"/>
        </w:rPr>
        <w:t>发展的思路和对策。</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21</w:t>
      </w:r>
      <w:r w:rsidR="00302603" w:rsidRPr="00241F59">
        <w:rPr>
          <w:rFonts w:ascii="方正楷体_GBK" w:eastAsia="方正楷体_GBK" w:hint="eastAsia"/>
          <w:sz w:val="32"/>
          <w:szCs w:val="32"/>
        </w:rPr>
        <w:t>、“十四五”</w:t>
      </w:r>
      <w:r w:rsidR="00D13E27">
        <w:rPr>
          <w:rFonts w:ascii="方正楷体_GBK" w:eastAsia="方正楷体_GBK" w:hint="eastAsia"/>
          <w:sz w:val="32"/>
          <w:szCs w:val="32"/>
        </w:rPr>
        <w:t>时期</w:t>
      </w:r>
      <w:r w:rsidR="00302603" w:rsidRPr="00241F59">
        <w:rPr>
          <w:rFonts w:ascii="方正楷体_GBK" w:eastAsia="方正楷体_GBK" w:hint="eastAsia"/>
          <w:sz w:val="32"/>
          <w:szCs w:val="32"/>
        </w:rPr>
        <w:t>江苏实施长三角区域一体化发展国家战略的思路研究。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深入分析江苏在新一轮长三角一体化发展中的比较优势和薄弱点</w:t>
      </w:r>
      <w:r w:rsidR="001F09FF">
        <w:rPr>
          <w:rFonts w:ascii="方正仿宋_GBK" w:eastAsia="方正仿宋_GBK" w:hint="eastAsia"/>
          <w:sz w:val="32"/>
          <w:szCs w:val="32"/>
        </w:rPr>
        <w:t>；（2）</w:t>
      </w:r>
      <w:r>
        <w:rPr>
          <w:rFonts w:ascii="方正仿宋_GBK" w:eastAsia="方正仿宋_GBK" w:hint="eastAsia"/>
          <w:sz w:val="32"/>
          <w:szCs w:val="32"/>
        </w:rPr>
        <w:t>研究提出江苏推进长三角一体化</w:t>
      </w:r>
      <w:r w:rsidRPr="003E096A">
        <w:rPr>
          <w:rFonts w:ascii="方正仿宋_GBK" w:eastAsia="方正仿宋_GBK" w:hint="eastAsia"/>
          <w:sz w:val="32"/>
          <w:szCs w:val="32"/>
        </w:rPr>
        <w:t>的战略定位、总体思路、重点区域和重点领域</w:t>
      </w:r>
      <w:r w:rsidR="001F09FF">
        <w:rPr>
          <w:rFonts w:ascii="方正仿宋_GBK" w:eastAsia="方正仿宋_GBK" w:hint="eastAsia"/>
          <w:sz w:val="32"/>
          <w:szCs w:val="32"/>
        </w:rPr>
        <w:t>；（3）研究</w:t>
      </w:r>
      <w:r>
        <w:rPr>
          <w:rFonts w:ascii="方正仿宋_GBK" w:eastAsia="方正仿宋_GBK" w:hint="eastAsia"/>
          <w:sz w:val="32"/>
          <w:szCs w:val="32"/>
        </w:rPr>
        <w:t>提出</w:t>
      </w:r>
      <w:r w:rsidRPr="003E096A">
        <w:rPr>
          <w:rFonts w:ascii="方正仿宋_GBK" w:eastAsia="方正仿宋_GBK" w:hint="eastAsia"/>
          <w:sz w:val="32"/>
          <w:szCs w:val="32"/>
        </w:rPr>
        <w:t>苏南实现更高质量的一体化发展以及苏中、苏北地区借助</w:t>
      </w:r>
      <w:r>
        <w:rPr>
          <w:rFonts w:ascii="方正仿宋_GBK" w:eastAsia="方正仿宋_GBK" w:hint="eastAsia"/>
          <w:sz w:val="32"/>
          <w:szCs w:val="32"/>
        </w:rPr>
        <w:t>长三角一体化、步入高质量发展</w:t>
      </w:r>
      <w:r w:rsidRPr="003E096A">
        <w:rPr>
          <w:rFonts w:ascii="方正仿宋_GBK" w:eastAsia="方正仿宋_GBK" w:hint="eastAsia"/>
          <w:sz w:val="32"/>
          <w:szCs w:val="32"/>
        </w:rPr>
        <w:t>快车道的有效途径。</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22</w:t>
      </w:r>
      <w:r w:rsidR="00302603" w:rsidRPr="00241F59">
        <w:rPr>
          <w:rFonts w:ascii="方正楷体_GBK" w:eastAsia="方正楷体_GBK" w:hint="eastAsia"/>
          <w:sz w:val="32"/>
          <w:szCs w:val="32"/>
        </w:rPr>
        <w:t>、全面建成小康社会后江苏省推进东西部协作支援机制探索研究。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总结江苏“十三五”对口帮扶及对口支援取得的成效、经验</w:t>
      </w:r>
      <w:r w:rsidR="001F09FF">
        <w:rPr>
          <w:rFonts w:ascii="方正仿宋_GBK" w:eastAsia="方正仿宋_GBK" w:hint="eastAsia"/>
          <w:sz w:val="32"/>
          <w:szCs w:val="32"/>
        </w:rPr>
        <w:t>；（2）</w:t>
      </w:r>
      <w:r>
        <w:rPr>
          <w:rFonts w:ascii="方正仿宋_GBK" w:eastAsia="方正仿宋_GBK" w:hint="eastAsia"/>
          <w:sz w:val="32"/>
          <w:szCs w:val="32"/>
        </w:rPr>
        <w:t>深入分析江苏对口协作支援地区基本情况、比较优势</w:t>
      </w:r>
      <w:r w:rsidR="001F09FF">
        <w:rPr>
          <w:rFonts w:ascii="方正仿宋_GBK" w:eastAsia="方正仿宋_GBK" w:hint="eastAsia"/>
          <w:sz w:val="32"/>
          <w:szCs w:val="32"/>
        </w:rPr>
        <w:t>；（3）</w:t>
      </w:r>
      <w:r>
        <w:rPr>
          <w:rFonts w:ascii="方正仿宋_GBK" w:eastAsia="方正仿宋_GBK" w:hint="eastAsia"/>
          <w:sz w:val="32"/>
          <w:szCs w:val="32"/>
        </w:rPr>
        <w:t>结合江苏省情特点，围绕产业协作、企业参与、劳务协作、园区合作等方面，研究提出“十四五”时期江苏协作支援的主要机制、重点举措。</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23</w:t>
      </w:r>
      <w:r w:rsidR="00302603" w:rsidRPr="00241F59">
        <w:rPr>
          <w:rFonts w:ascii="方正楷体_GBK" w:eastAsia="方正楷体_GBK" w:hint="eastAsia"/>
          <w:sz w:val="32"/>
          <w:szCs w:val="32"/>
        </w:rPr>
        <w:t>、“一带一路”框架下江苏高质量推进境外园区建设路径与机制研究。</w:t>
      </w:r>
    </w:p>
    <w:p w:rsidR="00302603" w:rsidRPr="009D7DC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C74974">
        <w:rPr>
          <w:rFonts w:ascii="方正仿宋_GBK" w:eastAsia="方正仿宋_GBK" w:hint="eastAsia"/>
          <w:sz w:val="32"/>
          <w:szCs w:val="32"/>
        </w:rPr>
        <w:t>总结评估我省现有境外园区建设和运营现状</w:t>
      </w:r>
      <w:r w:rsidR="001F09FF">
        <w:rPr>
          <w:rFonts w:ascii="方正仿宋_GBK" w:eastAsia="方正仿宋_GBK" w:hint="eastAsia"/>
          <w:sz w:val="32"/>
          <w:szCs w:val="32"/>
        </w:rPr>
        <w:t>；（2）</w:t>
      </w:r>
      <w:r w:rsidRPr="00C74974">
        <w:rPr>
          <w:rFonts w:ascii="方正仿宋_GBK" w:eastAsia="方正仿宋_GBK" w:hint="eastAsia"/>
          <w:sz w:val="32"/>
          <w:szCs w:val="32"/>
        </w:rPr>
        <w:t>系统梳理推进境外园区发展的成功做法和存在问题；</w:t>
      </w:r>
      <w:r w:rsidR="001F09FF">
        <w:rPr>
          <w:rFonts w:ascii="方正仿宋_GBK" w:eastAsia="方正仿宋_GBK" w:hint="eastAsia"/>
          <w:sz w:val="32"/>
          <w:szCs w:val="32"/>
        </w:rPr>
        <w:t>（3）</w:t>
      </w:r>
      <w:r w:rsidRPr="00C74974">
        <w:rPr>
          <w:rFonts w:ascii="方正仿宋_GBK" w:eastAsia="方正仿宋_GBK" w:hint="eastAsia"/>
          <w:sz w:val="32"/>
          <w:szCs w:val="32"/>
        </w:rPr>
        <w:t>深入分析新时代在“一带一路”框架</w:t>
      </w:r>
      <w:proofErr w:type="gramStart"/>
      <w:r w:rsidRPr="00C74974">
        <w:rPr>
          <w:rFonts w:ascii="方正仿宋_GBK" w:eastAsia="方正仿宋_GBK" w:hint="eastAsia"/>
          <w:sz w:val="32"/>
          <w:szCs w:val="32"/>
        </w:rPr>
        <w:t>下规划</w:t>
      </w:r>
      <w:proofErr w:type="gramEnd"/>
      <w:r w:rsidRPr="00C74974">
        <w:rPr>
          <w:rFonts w:ascii="方正仿宋_GBK" w:eastAsia="方正仿宋_GBK" w:hint="eastAsia"/>
          <w:sz w:val="32"/>
          <w:szCs w:val="32"/>
        </w:rPr>
        <w:t>布局并推进境外园区建设面临的机遇和挑战；</w:t>
      </w:r>
      <w:r w:rsidR="001F09FF">
        <w:rPr>
          <w:rFonts w:ascii="方正仿宋_GBK" w:eastAsia="方正仿宋_GBK" w:hint="eastAsia"/>
          <w:sz w:val="32"/>
          <w:szCs w:val="32"/>
        </w:rPr>
        <w:t>（4）</w:t>
      </w:r>
      <w:r w:rsidRPr="00C74974">
        <w:rPr>
          <w:rFonts w:ascii="方正仿宋_GBK" w:eastAsia="方正仿宋_GBK" w:hint="eastAsia"/>
          <w:sz w:val="32"/>
          <w:szCs w:val="32"/>
        </w:rPr>
        <w:t>研究提出江苏境</w:t>
      </w:r>
      <w:r w:rsidRPr="00C74974">
        <w:rPr>
          <w:rFonts w:ascii="方正仿宋_GBK" w:eastAsia="方正仿宋_GBK" w:hint="eastAsia"/>
          <w:sz w:val="32"/>
          <w:szCs w:val="32"/>
        </w:rPr>
        <w:lastRenderedPageBreak/>
        <w:t>外合作园区规划建设的思路、布局、定位与路径，以及高效推进境外园区建设的共享共商共建机制。</w:t>
      </w:r>
    </w:p>
    <w:p w:rsidR="001B1CDB" w:rsidRPr="00241F59" w:rsidRDefault="00E03831" w:rsidP="001B1CDB">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24</w:t>
      </w:r>
      <w:r w:rsidR="001B1CDB" w:rsidRPr="00241F59">
        <w:rPr>
          <w:rFonts w:ascii="方正楷体_GBK" w:eastAsia="方正楷体_GBK" w:hint="eastAsia"/>
          <w:sz w:val="32"/>
          <w:szCs w:val="32"/>
        </w:rPr>
        <w:t>、</w:t>
      </w:r>
      <w:r w:rsidR="001B1CDB">
        <w:rPr>
          <w:rFonts w:ascii="方正楷体_GBK" w:eastAsia="方正楷体_GBK" w:hint="eastAsia"/>
          <w:sz w:val="32"/>
          <w:szCs w:val="32"/>
        </w:rPr>
        <w:t>“十四五”时期</w:t>
      </w:r>
      <w:r w:rsidR="001B1CDB" w:rsidRPr="00241F59">
        <w:rPr>
          <w:rFonts w:ascii="方正楷体_GBK" w:eastAsia="方正楷体_GBK" w:hint="eastAsia"/>
          <w:sz w:val="32"/>
          <w:szCs w:val="32"/>
        </w:rPr>
        <w:t>江苏省</w:t>
      </w:r>
      <w:r w:rsidR="001B1CDB">
        <w:rPr>
          <w:rFonts w:ascii="方正楷体_GBK" w:eastAsia="方正楷体_GBK" w:hint="eastAsia"/>
          <w:sz w:val="32"/>
          <w:szCs w:val="32"/>
        </w:rPr>
        <w:t>农村一二三产业融合发展研究</w:t>
      </w:r>
      <w:r>
        <w:rPr>
          <w:rFonts w:ascii="方正楷体_GBK" w:eastAsia="方正楷体_GBK" w:hint="eastAsia"/>
          <w:sz w:val="32"/>
          <w:szCs w:val="32"/>
        </w:rPr>
        <w:t>。</w:t>
      </w:r>
    </w:p>
    <w:p w:rsidR="001B1CDB" w:rsidRDefault="001B1CDB" w:rsidP="001B1CDB">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全面分析江苏农村一二三产业融合发展现状、成效及存在的问题</w:t>
      </w:r>
      <w:r w:rsidR="001F09FF">
        <w:rPr>
          <w:rFonts w:ascii="方正仿宋_GBK" w:eastAsia="方正仿宋_GBK" w:hint="eastAsia"/>
          <w:sz w:val="32"/>
          <w:szCs w:val="32"/>
        </w:rPr>
        <w:t>；（2）</w:t>
      </w:r>
      <w:r>
        <w:rPr>
          <w:rFonts w:ascii="方正仿宋_GBK" w:eastAsia="方正仿宋_GBK" w:hint="eastAsia"/>
          <w:sz w:val="32"/>
          <w:szCs w:val="32"/>
        </w:rPr>
        <w:t>深入分析农村一二三产业融合发展面临的新形势新任务</w:t>
      </w:r>
      <w:r w:rsidR="001F09FF">
        <w:rPr>
          <w:rFonts w:ascii="方正仿宋_GBK" w:eastAsia="方正仿宋_GBK" w:hint="eastAsia"/>
          <w:sz w:val="32"/>
          <w:szCs w:val="32"/>
        </w:rPr>
        <w:t>；（3）</w:t>
      </w:r>
      <w:r>
        <w:rPr>
          <w:rFonts w:ascii="方正仿宋_GBK" w:eastAsia="方正仿宋_GBK" w:hint="eastAsia"/>
          <w:sz w:val="32"/>
          <w:szCs w:val="32"/>
        </w:rPr>
        <w:t>研究提出“十四五”时期推进</w:t>
      </w:r>
      <w:r w:rsidR="00283B29">
        <w:rPr>
          <w:rFonts w:ascii="方正仿宋_GBK" w:eastAsia="方正仿宋_GBK" w:hint="eastAsia"/>
          <w:sz w:val="32"/>
          <w:szCs w:val="32"/>
        </w:rPr>
        <w:t>我省</w:t>
      </w:r>
      <w:r>
        <w:rPr>
          <w:rFonts w:ascii="方正仿宋_GBK" w:eastAsia="方正仿宋_GBK" w:hint="eastAsia"/>
          <w:sz w:val="32"/>
          <w:szCs w:val="32"/>
        </w:rPr>
        <w:t>农村一二三产业融合发展的基本思路、主要目标和重大举措。</w:t>
      </w:r>
    </w:p>
    <w:p w:rsidR="00302603" w:rsidRPr="00FC76C1"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25</w:t>
      </w:r>
      <w:r w:rsidR="00302603" w:rsidRPr="00FC76C1">
        <w:rPr>
          <w:rFonts w:ascii="方正楷体_GBK" w:eastAsia="方正楷体_GBK" w:hint="eastAsia"/>
          <w:sz w:val="32"/>
          <w:szCs w:val="32"/>
        </w:rPr>
        <w:t>、江苏省轨道交通“四网融合”发展战略研究。</w:t>
      </w:r>
    </w:p>
    <w:p w:rsidR="00302603" w:rsidRPr="00F74867" w:rsidRDefault="00302603" w:rsidP="00302603">
      <w:pPr>
        <w:spacing w:line="589" w:lineRule="exact"/>
        <w:ind w:firstLineChars="200" w:firstLine="640"/>
        <w:jc w:val="left"/>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2C5054">
        <w:rPr>
          <w:rFonts w:ascii="方正仿宋_GBK" w:eastAsia="方正仿宋_GBK" w:hint="eastAsia"/>
          <w:sz w:val="32"/>
          <w:szCs w:val="32"/>
        </w:rPr>
        <w:t>分析评价我省轨道交通发展现状</w:t>
      </w:r>
      <w:r>
        <w:rPr>
          <w:rFonts w:ascii="方正仿宋_GBK" w:eastAsia="方正仿宋_GBK" w:hint="eastAsia"/>
          <w:sz w:val="32"/>
          <w:szCs w:val="32"/>
        </w:rPr>
        <w:t>及</w:t>
      </w:r>
      <w:r w:rsidRPr="002C5054">
        <w:rPr>
          <w:rFonts w:ascii="方正仿宋_GBK" w:eastAsia="方正仿宋_GBK" w:hint="eastAsia"/>
          <w:sz w:val="32"/>
          <w:szCs w:val="32"/>
        </w:rPr>
        <w:t>存在问题</w:t>
      </w:r>
      <w:r>
        <w:rPr>
          <w:rFonts w:ascii="方正仿宋_GBK" w:eastAsia="方正仿宋_GBK" w:hint="eastAsia"/>
          <w:sz w:val="32"/>
          <w:szCs w:val="32"/>
        </w:rPr>
        <w:t>，研究分析</w:t>
      </w:r>
      <w:r w:rsidRPr="002C5054">
        <w:rPr>
          <w:rFonts w:ascii="方正仿宋_GBK" w:eastAsia="方正仿宋_GBK" w:hint="eastAsia"/>
          <w:sz w:val="32"/>
          <w:szCs w:val="32"/>
        </w:rPr>
        <w:t>“四网融合”内涵</w:t>
      </w:r>
      <w:r w:rsidR="001F09FF">
        <w:rPr>
          <w:rFonts w:ascii="方正仿宋_GBK" w:eastAsia="方正仿宋_GBK" w:hint="eastAsia"/>
          <w:sz w:val="32"/>
          <w:szCs w:val="32"/>
        </w:rPr>
        <w:t>；（2）</w:t>
      </w:r>
      <w:r>
        <w:rPr>
          <w:rFonts w:ascii="方正仿宋_GBK" w:eastAsia="方正仿宋_GBK" w:hint="eastAsia"/>
          <w:sz w:val="32"/>
          <w:szCs w:val="32"/>
        </w:rPr>
        <w:t>研究</w:t>
      </w:r>
      <w:r w:rsidRPr="002C5054">
        <w:rPr>
          <w:rFonts w:ascii="方正仿宋_GBK" w:eastAsia="方正仿宋_GBK" w:hint="eastAsia"/>
          <w:sz w:val="32"/>
          <w:szCs w:val="32"/>
        </w:rPr>
        <w:t>提出</w:t>
      </w:r>
      <w:r w:rsidR="00283B29">
        <w:rPr>
          <w:rFonts w:ascii="方正仿宋_GBK" w:eastAsia="方正仿宋_GBK" w:hint="eastAsia"/>
          <w:sz w:val="32"/>
          <w:szCs w:val="32"/>
        </w:rPr>
        <w:t>我省</w:t>
      </w:r>
      <w:r w:rsidRPr="002C5054">
        <w:rPr>
          <w:rFonts w:ascii="方正仿宋_GBK" w:eastAsia="方正仿宋_GBK" w:hint="eastAsia"/>
          <w:sz w:val="32"/>
          <w:szCs w:val="32"/>
        </w:rPr>
        <w:t>“四网融合”发展思路和发展任务</w:t>
      </w:r>
      <w:r w:rsidR="001F09FF">
        <w:rPr>
          <w:rFonts w:ascii="方正仿宋_GBK" w:eastAsia="方正仿宋_GBK" w:hint="eastAsia"/>
          <w:sz w:val="32"/>
          <w:szCs w:val="32"/>
        </w:rPr>
        <w:t>；（3）研究</w:t>
      </w:r>
      <w:r w:rsidRPr="002C5054">
        <w:rPr>
          <w:rFonts w:ascii="方正仿宋_GBK" w:eastAsia="方正仿宋_GBK" w:hint="eastAsia"/>
          <w:sz w:val="32"/>
          <w:szCs w:val="32"/>
        </w:rPr>
        <w:t>提出促进“四网融合”发展的政策建议</w:t>
      </w:r>
      <w:r>
        <w:rPr>
          <w:rFonts w:ascii="方正仿宋_GBK" w:eastAsia="方正仿宋_GBK" w:hint="eastAsia"/>
          <w:sz w:val="32"/>
          <w:szCs w:val="32"/>
        </w:rPr>
        <w:t>（</w:t>
      </w:r>
      <w:r w:rsidRPr="002C5054">
        <w:rPr>
          <w:rFonts w:ascii="方正仿宋_GBK" w:eastAsia="方正仿宋_GBK" w:hint="eastAsia"/>
          <w:sz w:val="32"/>
          <w:szCs w:val="32"/>
        </w:rPr>
        <w:t>包括机制完善、平台搭建、责任分工、扶持政策等</w:t>
      </w:r>
      <w:r>
        <w:rPr>
          <w:rFonts w:ascii="方正仿宋_GBK" w:eastAsia="方正仿宋_GBK" w:hint="eastAsia"/>
          <w:sz w:val="32"/>
          <w:szCs w:val="32"/>
        </w:rPr>
        <w:t>）</w:t>
      </w:r>
      <w:r w:rsidRPr="002C5054">
        <w:rPr>
          <w:rFonts w:ascii="方正仿宋_GBK" w:eastAsia="方正仿宋_GBK" w:hint="eastAsia"/>
          <w:sz w:val="32"/>
          <w:szCs w:val="32"/>
        </w:rPr>
        <w:t>。</w:t>
      </w:r>
    </w:p>
    <w:p w:rsidR="00302603" w:rsidRPr="00FC76C1"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26</w:t>
      </w:r>
      <w:r w:rsidR="00302603" w:rsidRPr="00FC76C1">
        <w:rPr>
          <w:rFonts w:ascii="方正楷体_GBK" w:eastAsia="方正楷体_GBK" w:hint="eastAsia"/>
          <w:sz w:val="32"/>
          <w:szCs w:val="32"/>
        </w:rPr>
        <w:t>、江苏省现代化</w:t>
      </w:r>
      <w:proofErr w:type="gramStart"/>
      <w:r w:rsidR="00302603" w:rsidRPr="00FC76C1">
        <w:rPr>
          <w:rFonts w:ascii="方正楷体_GBK" w:eastAsia="方正楷体_GBK" w:hint="eastAsia"/>
          <w:sz w:val="32"/>
          <w:szCs w:val="32"/>
        </w:rPr>
        <w:t>都市圈市域</w:t>
      </w:r>
      <w:proofErr w:type="gramEnd"/>
      <w:r w:rsidR="00302603" w:rsidRPr="00FC76C1">
        <w:rPr>
          <w:rFonts w:ascii="方正楷体_GBK" w:eastAsia="方正楷体_GBK" w:hint="eastAsia"/>
          <w:sz w:val="32"/>
          <w:szCs w:val="32"/>
        </w:rPr>
        <w:t>（郊）铁路规划研究。</w:t>
      </w:r>
    </w:p>
    <w:p w:rsidR="00127418" w:rsidRDefault="00302603" w:rsidP="00127418">
      <w:pPr>
        <w:spacing w:line="589" w:lineRule="exact"/>
        <w:ind w:firstLineChars="200" w:firstLine="640"/>
        <w:jc w:val="left"/>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2C5054">
        <w:rPr>
          <w:rFonts w:ascii="方正仿宋_GBK" w:eastAsia="方正仿宋_GBK" w:hint="eastAsia"/>
          <w:sz w:val="32"/>
          <w:szCs w:val="32"/>
        </w:rPr>
        <w:t>针对都市</w:t>
      </w:r>
      <w:proofErr w:type="gramStart"/>
      <w:r w:rsidRPr="002C5054">
        <w:rPr>
          <w:rFonts w:ascii="方正仿宋_GBK" w:eastAsia="方正仿宋_GBK" w:hint="eastAsia"/>
          <w:sz w:val="32"/>
          <w:szCs w:val="32"/>
        </w:rPr>
        <w:t>圈重点</w:t>
      </w:r>
      <w:proofErr w:type="gramEnd"/>
      <w:r w:rsidRPr="002C5054">
        <w:rPr>
          <w:rFonts w:ascii="方正仿宋_GBK" w:eastAsia="方正仿宋_GBK" w:hint="eastAsia"/>
          <w:sz w:val="32"/>
          <w:szCs w:val="32"/>
        </w:rPr>
        <w:t>区域，开展居民出行需求和公共交通运行情况专项调查</w:t>
      </w:r>
      <w:r>
        <w:rPr>
          <w:rFonts w:ascii="方正仿宋_GBK" w:eastAsia="方正仿宋_GBK" w:hint="eastAsia"/>
          <w:sz w:val="32"/>
          <w:szCs w:val="32"/>
        </w:rPr>
        <w:t>，</w:t>
      </w:r>
      <w:r w:rsidRPr="002C5054">
        <w:rPr>
          <w:rFonts w:ascii="方正仿宋_GBK" w:eastAsia="方正仿宋_GBK" w:hint="eastAsia"/>
          <w:sz w:val="32"/>
          <w:szCs w:val="32"/>
        </w:rPr>
        <w:t>研究提出重点</w:t>
      </w:r>
      <w:proofErr w:type="gramStart"/>
      <w:r w:rsidRPr="002C5054">
        <w:rPr>
          <w:rFonts w:ascii="方正仿宋_GBK" w:eastAsia="方正仿宋_GBK" w:hint="eastAsia"/>
          <w:sz w:val="32"/>
          <w:szCs w:val="32"/>
        </w:rPr>
        <w:t>区域市</w:t>
      </w:r>
      <w:proofErr w:type="gramEnd"/>
      <w:r w:rsidRPr="002C5054">
        <w:rPr>
          <w:rFonts w:ascii="方正仿宋_GBK" w:eastAsia="方正仿宋_GBK" w:hint="eastAsia"/>
          <w:sz w:val="32"/>
          <w:szCs w:val="32"/>
        </w:rPr>
        <w:t>域（郊）铁路线网布局方案</w:t>
      </w:r>
      <w:r>
        <w:rPr>
          <w:rFonts w:ascii="方正仿宋_GBK" w:eastAsia="方正仿宋_GBK" w:hint="eastAsia"/>
          <w:sz w:val="32"/>
          <w:szCs w:val="32"/>
        </w:rPr>
        <w:t>；</w:t>
      </w:r>
      <w:r w:rsidR="001F09FF">
        <w:rPr>
          <w:rFonts w:ascii="方正仿宋_GBK" w:eastAsia="方正仿宋_GBK" w:hint="eastAsia"/>
          <w:sz w:val="32"/>
          <w:szCs w:val="32"/>
        </w:rPr>
        <w:t>（2）</w:t>
      </w:r>
      <w:r w:rsidRPr="002C5054">
        <w:rPr>
          <w:rFonts w:ascii="方正仿宋_GBK" w:eastAsia="方正仿宋_GBK" w:hint="eastAsia"/>
          <w:sz w:val="32"/>
          <w:szCs w:val="32"/>
        </w:rPr>
        <w:t>研究提出一批现代化</w:t>
      </w:r>
      <w:proofErr w:type="gramStart"/>
      <w:r w:rsidRPr="002C5054">
        <w:rPr>
          <w:rFonts w:ascii="方正仿宋_GBK" w:eastAsia="方正仿宋_GBK" w:hint="eastAsia"/>
          <w:sz w:val="32"/>
          <w:szCs w:val="32"/>
        </w:rPr>
        <w:t>都市圈市域</w:t>
      </w:r>
      <w:proofErr w:type="gramEnd"/>
      <w:r w:rsidR="00304431">
        <w:rPr>
          <w:rFonts w:ascii="方正仿宋_GBK" w:eastAsia="方正仿宋_GBK" w:hint="eastAsia"/>
          <w:sz w:val="32"/>
          <w:szCs w:val="32"/>
        </w:rPr>
        <w:t>（</w:t>
      </w:r>
      <w:r w:rsidR="00304431" w:rsidRPr="002C5054">
        <w:rPr>
          <w:rFonts w:ascii="方正仿宋_GBK" w:eastAsia="方正仿宋_GBK" w:hint="eastAsia"/>
          <w:sz w:val="32"/>
          <w:szCs w:val="32"/>
        </w:rPr>
        <w:t>郊</w:t>
      </w:r>
      <w:r w:rsidR="00304431">
        <w:rPr>
          <w:rFonts w:ascii="方正仿宋_GBK" w:eastAsia="方正仿宋_GBK" w:hint="eastAsia"/>
          <w:sz w:val="32"/>
          <w:szCs w:val="32"/>
        </w:rPr>
        <w:t>）</w:t>
      </w:r>
      <w:r w:rsidRPr="002C5054">
        <w:rPr>
          <w:rFonts w:ascii="方正仿宋_GBK" w:eastAsia="方正仿宋_GBK" w:hint="eastAsia"/>
          <w:sz w:val="32"/>
          <w:szCs w:val="32"/>
        </w:rPr>
        <w:t>铁路近期建设项目，合理确定建设时序</w:t>
      </w:r>
      <w:r>
        <w:rPr>
          <w:rFonts w:ascii="方正仿宋_GBK" w:eastAsia="方正仿宋_GBK" w:hint="eastAsia"/>
          <w:sz w:val="32"/>
          <w:szCs w:val="32"/>
        </w:rPr>
        <w:t>；</w:t>
      </w:r>
      <w:r w:rsidR="001F09FF">
        <w:rPr>
          <w:rFonts w:ascii="方正仿宋_GBK" w:eastAsia="方正仿宋_GBK" w:hint="eastAsia"/>
          <w:sz w:val="32"/>
          <w:szCs w:val="32"/>
        </w:rPr>
        <w:t>（3）</w:t>
      </w:r>
      <w:r w:rsidRPr="002C5054">
        <w:rPr>
          <w:rFonts w:ascii="方正仿宋_GBK" w:eastAsia="方正仿宋_GBK" w:hint="eastAsia"/>
          <w:sz w:val="32"/>
          <w:szCs w:val="32"/>
        </w:rPr>
        <w:t>研究提出沿线站场合理开发建设指导意见</w:t>
      </w:r>
      <w:r>
        <w:rPr>
          <w:rFonts w:ascii="方正仿宋_GBK" w:eastAsia="方正仿宋_GBK" w:hint="eastAsia"/>
          <w:sz w:val="32"/>
          <w:szCs w:val="32"/>
        </w:rPr>
        <w:t>；</w:t>
      </w:r>
      <w:r w:rsidR="001F09FF">
        <w:rPr>
          <w:rFonts w:ascii="方正仿宋_GBK" w:eastAsia="方正仿宋_GBK" w:hint="eastAsia"/>
          <w:sz w:val="32"/>
          <w:szCs w:val="32"/>
        </w:rPr>
        <w:t>（4）</w:t>
      </w:r>
      <w:r w:rsidRPr="002C5054">
        <w:rPr>
          <w:rFonts w:ascii="方正仿宋_GBK" w:eastAsia="方正仿宋_GBK" w:hint="eastAsia"/>
          <w:sz w:val="32"/>
          <w:szCs w:val="32"/>
        </w:rPr>
        <w:t>从空间规划、土地供给、资金保障等方面，研究提出政策建议和保障措施。</w:t>
      </w:r>
    </w:p>
    <w:p w:rsidR="00302603" w:rsidRPr="00241F59" w:rsidRDefault="00E03831" w:rsidP="00127418">
      <w:pPr>
        <w:spacing w:line="589" w:lineRule="exact"/>
        <w:ind w:firstLineChars="200" w:firstLine="640"/>
        <w:jc w:val="left"/>
        <w:rPr>
          <w:rFonts w:ascii="方正楷体_GBK" w:eastAsia="方正楷体_GBK"/>
          <w:sz w:val="32"/>
          <w:szCs w:val="32"/>
        </w:rPr>
      </w:pPr>
      <w:r>
        <w:rPr>
          <w:rFonts w:ascii="方正楷体_GBK" w:eastAsia="方正楷体_GBK" w:hint="eastAsia"/>
          <w:sz w:val="32"/>
          <w:szCs w:val="32"/>
        </w:rPr>
        <w:t>27</w:t>
      </w:r>
      <w:r w:rsidR="00302603" w:rsidRPr="00241F59">
        <w:rPr>
          <w:rFonts w:ascii="方正楷体_GBK" w:eastAsia="方正楷体_GBK" w:hint="eastAsia"/>
          <w:sz w:val="32"/>
          <w:szCs w:val="32"/>
        </w:rPr>
        <w:t>、江苏省长江经济带沿江岸线整治提升和生态修复保</w:t>
      </w:r>
      <w:r w:rsidR="00302603" w:rsidRPr="00241F59">
        <w:rPr>
          <w:rFonts w:ascii="方正楷体_GBK" w:eastAsia="方正楷体_GBK" w:hint="eastAsia"/>
          <w:sz w:val="32"/>
          <w:szCs w:val="32"/>
        </w:rPr>
        <w:lastRenderedPageBreak/>
        <w:t>护路径机制研究。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562FBB">
        <w:rPr>
          <w:rFonts w:ascii="方正仿宋_GBK" w:eastAsia="方正仿宋_GBK" w:hint="eastAsia"/>
          <w:sz w:val="32"/>
          <w:szCs w:val="32"/>
        </w:rPr>
        <w:t>以</w:t>
      </w:r>
      <w:r>
        <w:rPr>
          <w:rFonts w:ascii="方正仿宋_GBK" w:eastAsia="方正仿宋_GBK" w:hint="eastAsia"/>
          <w:sz w:val="32"/>
          <w:szCs w:val="32"/>
        </w:rPr>
        <w:t>长江</w:t>
      </w:r>
      <w:r w:rsidRPr="00CF5188">
        <w:rPr>
          <w:rFonts w:ascii="方正仿宋_GBK" w:eastAsia="方正仿宋_GBK" w:hint="eastAsia"/>
          <w:sz w:val="32"/>
          <w:szCs w:val="32"/>
        </w:rPr>
        <w:t>岸线使用强度过大为切入点</w:t>
      </w:r>
      <w:r w:rsidRPr="00562FBB">
        <w:rPr>
          <w:rFonts w:ascii="方正仿宋_GBK" w:eastAsia="方正仿宋_GBK" w:hint="eastAsia"/>
          <w:sz w:val="32"/>
          <w:szCs w:val="32"/>
        </w:rPr>
        <w:t>，</w:t>
      </w:r>
      <w:r>
        <w:rPr>
          <w:rFonts w:ascii="方正仿宋_GBK" w:eastAsia="方正仿宋_GBK" w:hint="eastAsia"/>
          <w:sz w:val="32"/>
          <w:szCs w:val="32"/>
        </w:rPr>
        <w:t>深入分析</w:t>
      </w:r>
      <w:r w:rsidRPr="00562FBB">
        <w:rPr>
          <w:rFonts w:ascii="方正仿宋_GBK" w:eastAsia="方正仿宋_GBK" w:hint="eastAsia"/>
          <w:sz w:val="32"/>
          <w:szCs w:val="32"/>
        </w:rPr>
        <w:t>当前沿江地区长江生态保护修复</w:t>
      </w:r>
      <w:r>
        <w:rPr>
          <w:rFonts w:ascii="方正仿宋_GBK" w:eastAsia="方正仿宋_GBK" w:hint="eastAsia"/>
          <w:sz w:val="32"/>
          <w:szCs w:val="32"/>
        </w:rPr>
        <w:t>及</w:t>
      </w:r>
      <w:r w:rsidRPr="00562FBB">
        <w:rPr>
          <w:rFonts w:ascii="方正仿宋_GBK" w:eastAsia="方正仿宋_GBK" w:hint="eastAsia"/>
          <w:sz w:val="32"/>
          <w:szCs w:val="32"/>
        </w:rPr>
        <w:t>沿江化工、钢铁等企业搬迁情况</w:t>
      </w:r>
      <w:r w:rsidR="001F09FF">
        <w:rPr>
          <w:rFonts w:ascii="方正仿宋_GBK" w:eastAsia="方正仿宋_GBK" w:hint="eastAsia"/>
          <w:sz w:val="32"/>
          <w:szCs w:val="32"/>
        </w:rPr>
        <w:t>；（2）</w:t>
      </w:r>
      <w:r w:rsidRPr="00562FBB">
        <w:rPr>
          <w:rFonts w:ascii="方正仿宋_GBK" w:eastAsia="方正仿宋_GBK" w:hint="eastAsia"/>
          <w:sz w:val="32"/>
          <w:szCs w:val="32"/>
        </w:rPr>
        <w:t>研究分析存在</w:t>
      </w:r>
      <w:r>
        <w:rPr>
          <w:rFonts w:ascii="方正仿宋_GBK" w:eastAsia="方正仿宋_GBK" w:hint="eastAsia"/>
          <w:sz w:val="32"/>
          <w:szCs w:val="32"/>
        </w:rPr>
        <w:t>的</w:t>
      </w:r>
      <w:r w:rsidRPr="00562FBB">
        <w:rPr>
          <w:rFonts w:ascii="方正仿宋_GBK" w:eastAsia="方正仿宋_GBK" w:hint="eastAsia"/>
          <w:sz w:val="32"/>
          <w:szCs w:val="32"/>
        </w:rPr>
        <w:t>困难</w:t>
      </w:r>
      <w:r>
        <w:rPr>
          <w:rFonts w:ascii="方正仿宋_GBK" w:eastAsia="方正仿宋_GBK" w:hint="eastAsia"/>
          <w:sz w:val="32"/>
          <w:szCs w:val="32"/>
        </w:rPr>
        <w:t>及</w:t>
      </w:r>
      <w:r w:rsidRPr="00562FBB">
        <w:rPr>
          <w:rFonts w:ascii="方正仿宋_GBK" w:eastAsia="方正仿宋_GBK" w:hint="eastAsia"/>
          <w:sz w:val="32"/>
          <w:szCs w:val="32"/>
        </w:rPr>
        <w:t>体制机制</w:t>
      </w:r>
      <w:r>
        <w:rPr>
          <w:rFonts w:ascii="方正仿宋_GBK" w:eastAsia="方正仿宋_GBK" w:hint="eastAsia"/>
          <w:sz w:val="32"/>
          <w:szCs w:val="32"/>
        </w:rPr>
        <w:t>性</w:t>
      </w:r>
      <w:r w:rsidR="001F09FF">
        <w:rPr>
          <w:rFonts w:ascii="方正仿宋_GBK" w:eastAsia="方正仿宋_GBK" w:hint="eastAsia"/>
          <w:sz w:val="32"/>
          <w:szCs w:val="32"/>
        </w:rPr>
        <w:t>障碍；（3）</w:t>
      </w:r>
      <w:r>
        <w:rPr>
          <w:rFonts w:ascii="方正仿宋_GBK" w:eastAsia="方正仿宋_GBK" w:hint="eastAsia"/>
          <w:sz w:val="32"/>
          <w:szCs w:val="32"/>
        </w:rPr>
        <w:t>研究提出</w:t>
      </w:r>
      <w:r w:rsidRPr="00562FBB">
        <w:rPr>
          <w:rFonts w:ascii="方正仿宋_GBK" w:eastAsia="方正仿宋_GBK" w:hint="eastAsia"/>
          <w:sz w:val="32"/>
          <w:szCs w:val="32"/>
        </w:rPr>
        <w:t>针对性</w:t>
      </w:r>
      <w:r>
        <w:rPr>
          <w:rFonts w:ascii="方正仿宋_GBK" w:eastAsia="方正仿宋_GBK" w:hint="eastAsia"/>
          <w:sz w:val="32"/>
          <w:szCs w:val="32"/>
        </w:rPr>
        <w:t>、操作性</w:t>
      </w:r>
      <w:r w:rsidRPr="00562FBB">
        <w:rPr>
          <w:rFonts w:ascii="方正仿宋_GBK" w:eastAsia="方正仿宋_GBK" w:hint="eastAsia"/>
          <w:sz w:val="32"/>
          <w:szCs w:val="32"/>
        </w:rPr>
        <w:t>对策措施</w:t>
      </w:r>
      <w:r w:rsidR="001F09FF">
        <w:rPr>
          <w:rFonts w:ascii="方正仿宋_GBK" w:eastAsia="方正仿宋_GBK" w:hint="eastAsia"/>
          <w:sz w:val="32"/>
          <w:szCs w:val="32"/>
        </w:rPr>
        <w:t>；（4）</w:t>
      </w:r>
      <w:r>
        <w:rPr>
          <w:rFonts w:ascii="方正仿宋_GBK" w:eastAsia="方正仿宋_GBK" w:hint="eastAsia"/>
          <w:sz w:val="32"/>
          <w:szCs w:val="32"/>
        </w:rPr>
        <w:t>研究提出</w:t>
      </w:r>
      <w:r w:rsidRPr="00562FBB">
        <w:rPr>
          <w:rFonts w:ascii="方正仿宋_GBK" w:eastAsia="方正仿宋_GBK" w:hint="eastAsia"/>
          <w:sz w:val="32"/>
          <w:szCs w:val="32"/>
        </w:rPr>
        <w:t>系统性推进绿色转型发展</w:t>
      </w:r>
      <w:r>
        <w:rPr>
          <w:rFonts w:ascii="方正仿宋_GBK" w:eastAsia="方正仿宋_GBK" w:hint="eastAsia"/>
          <w:sz w:val="32"/>
          <w:szCs w:val="32"/>
        </w:rPr>
        <w:t>的意见</w:t>
      </w:r>
      <w:r w:rsidRPr="00562FBB">
        <w:rPr>
          <w:rFonts w:ascii="方正仿宋_GBK" w:eastAsia="方正仿宋_GBK" w:hint="eastAsia"/>
          <w:sz w:val="32"/>
          <w:szCs w:val="32"/>
        </w:rPr>
        <w:t>建议。</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28</w:t>
      </w:r>
      <w:r w:rsidR="00302603" w:rsidRPr="00241F59">
        <w:rPr>
          <w:rFonts w:ascii="方正楷体_GBK" w:eastAsia="方正楷体_GBK" w:hint="eastAsia"/>
          <w:sz w:val="32"/>
          <w:szCs w:val="32"/>
        </w:rPr>
        <w:t>、“十四五”时期推动江苏制造业高质量发展</w:t>
      </w:r>
      <w:r w:rsidR="00302603">
        <w:rPr>
          <w:rFonts w:ascii="方正楷体_GBK" w:eastAsia="方正楷体_GBK" w:hint="eastAsia"/>
          <w:sz w:val="32"/>
          <w:szCs w:val="32"/>
        </w:rPr>
        <w:t>的基本思路</w:t>
      </w:r>
      <w:r w:rsidR="00302603" w:rsidRPr="00241F59">
        <w:rPr>
          <w:rFonts w:ascii="方正楷体_GBK" w:eastAsia="方正楷体_GBK" w:hint="eastAsia"/>
          <w:sz w:val="32"/>
          <w:szCs w:val="32"/>
        </w:rPr>
        <w:t>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分析评价江苏制造业发展的现状问题及突出短板</w:t>
      </w:r>
      <w:r w:rsidR="001F09FF">
        <w:rPr>
          <w:rFonts w:ascii="方正仿宋_GBK" w:eastAsia="方正仿宋_GBK" w:hint="eastAsia"/>
          <w:sz w:val="32"/>
          <w:szCs w:val="32"/>
        </w:rPr>
        <w:t>；（2）</w:t>
      </w:r>
      <w:r>
        <w:rPr>
          <w:rFonts w:ascii="方正仿宋_GBK" w:eastAsia="方正仿宋_GBK" w:hint="eastAsia"/>
          <w:sz w:val="32"/>
          <w:szCs w:val="32"/>
        </w:rPr>
        <w:t>研究提出江苏制造业高质量发展的主要目标思路</w:t>
      </w:r>
      <w:r w:rsidR="001F09FF">
        <w:rPr>
          <w:rFonts w:ascii="方正仿宋_GBK" w:eastAsia="方正仿宋_GBK" w:hint="eastAsia"/>
          <w:sz w:val="32"/>
          <w:szCs w:val="32"/>
        </w:rPr>
        <w:t>；（3）</w:t>
      </w:r>
      <w:r>
        <w:rPr>
          <w:rFonts w:ascii="方正仿宋_GBK" w:eastAsia="方正仿宋_GBK" w:hint="eastAsia"/>
          <w:sz w:val="32"/>
          <w:szCs w:val="32"/>
        </w:rPr>
        <w:t>研究提出促进江苏制造业高质量发展的重大举措。</w:t>
      </w:r>
    </w:p>
    <w:p w:rsidR="00283B2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29</w:t>
      </w:r>
      <w:r w:rsidR="00302603" w:rsidRPr="00302603">
        <w:rPr>
          <w:rFonts w:ascii="方正楷体_GBK" w:eastAsia="方正楷体_GBK" w:hint="eastAsia"/>
          <w:sz w:val="32"/>
          <w:szCs w:val="32"/>
        </w:rPr>
        <w:t>、“十四五”时期江苏省现代服务业发展思路研究。</w:t>
      </w:r>
    </w:p>
    <w:p w:rsidR="00302603" w:rsidRPr="00241F59" w:rsidRDefault="00302603" w:rsidP="00302603">
      <w:pPr>
        <w:spacing w:line="587" w:lineRule="exact"/>
        <w:ind w:firstLineChars="200" w:firstLine="640"/>
        <w:rPr>
          <w:rFonts w:ascii="方正仿宋_GBK" w:eastAsia="方正仿宋_GBK"/>
          <w:sz w:val="32"/>
          <w:szCs w:val="32"/>
        </w:rPr>
      </w:pPr>
      <w:r w:rsidRPr="00241F59">
        <w:rPr>
          <w:rFonts w:ascii="方正仿宋_GBK" w:eastAsia="方正仿宋_GBK" w:hint="eastAsia"/>
          <w:sz w:val="32"/>
          <w:szCs w:val="32"/>
        </w:rPr>
        <w:t>研究要点：</w:t>
      </w:r>
      <w:r w:rsidR="001F09FF">
        <w:rPr>
          <w:rFonts w:ascii="方正仿宋_GBK" w:eastAsia="方正仿宋_GBK" w:hint="eastAsia"/>
          <w:sz w:val="32"/>
          <w:szCs w:val="32"/>
        </w:rPr>
        <w:t>（1）</w:t>
      </w:r>
      <w:r w:rsidRPr="00241F59">
        <w:rPr>
          <w:rFonts w:ascii="方正仿宋_GBK" w:eastAsia="方正仿宋_GBK" w:hint="eastAsia"/>
          <w:sz w:val="32"/>
          <w:szCs w:val="32"/>
        </w:rPr>
        <w:t>系统回顾“十三五”以来江苏现代服务业发展情况，总结发展取得的成绩、存在的问题和薄弱环节；</w:t>
      </w:r>
      <w:r w:rsidR="001F09FF">
        <w:rPr>
          <w:rFonts w:ascii="方正仿宋_GBK" w:eastAsia="方正仿宋_GBK" w:hint="eastAsia"/>
          <w:sz w:val="32"/>
          <w:szCs w:val="32"/>
        </w:rPr>
        <w:t>（2）</w:t>
      </w:r>
      <w:r w:rsidRPr="00241F59">
        <w:rPr>
          <w:rFonts w:ascii="方正仿宋_GBK" w:eastAsia="方正仿宋_GBK" w:hint="eastAsia"/>
          <w:sz w:val="32"/>
          <w:szCs w:val="32"/>
        </w:rPr>
        <w:t>深入分析“十四五”时期现代服务业发展面临的新形势、新任务、新挑战和新机遇</w:t>
      </w:r>
      <w:r w:rsidR="001F09FF">
        <w:rPr>
          <w:rFonts w:ascii="方正仿宋_GBK" w:eastAsia="方正仿宋_GBK" w:hint="eastAsia"/>
          <w:sz w:val="32"/>
          <w:szCs w:val="32"/>
        </w:rPr>
        <w:t>；（3）研究提出“十四五”时期全省</w:t>
      </w:r>
      <w:r w:rsidRPr="00241F59">
        <w:rPr>
          <w:rFonts w:ascii="方正仿宋_GBK" w:eastAsia="方正仿宋_GBK" w:hint="eastAsia"/>
          <w:sz w:val="32"/>
          <w:szCs w:val="32"/>
        </w:rPr>
        <w:t>现代服务业</w:t>
      </w:r>
      <w:r w:rsidR="001F09FF">
        <w:rPr>
          <w:rFonts w:ascii="方正仿宋_GBK" w:eastAsia="方正仿宋_GBK" w:hint="eastAsia"/>
          <w:sz w:val="32"/>
          <w:szCs w:val="32"/>
        </w:rPr>
        <w:t>发展</w:t>
      </w:r>
      <w:r w:rsidRPr="00241F59">
        <w:rPr>
          <w:rFonts w:ascii="方正仿宋_GBK" w:eastAsia="方正仿宋_GBK" w:hint="eastAsia"/>
          <w:sz w:val="32"/>
          <w:szCs w:val="32"/>
        </w:rPr>
        <w:t>的战略导向、发展目标、区域布局、重点任务、实施路径；</w:t>
      </w:r>
      <w:r w:rsidR="001F09FF">
        <w:rPr>
          <w:rFonts w:ascii="方正仿宋_GBK" w:eastAsia="方正仿宋_GBK" w:hint="eastAsia"/>
          <w:sz w:val="32"/>
          <w:szCs w:val="32"/>
        </w:rPr>
        <w:t>（4）研究</w:t>
      </w:r>
      <w:r w:rsidRPr="00241F59">
        <w:rPr>
          <w:rFonts w:ascii="方正仿宋_GBK" w:eastAsia="方正仿宋_GBK" w:hint="eastAsia"/>
          <w:sz w:val="32"/>
          <w:szCs w:val="32"/>
        </w:rPr>
        <w:t>提出前瞻性、针对性和操作性强的现代服务业发展思路举措。</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30</w:t>
      </w:r>
      <w:r w:rsidR="00302603" w:rsidRPr="00302603">
        <w:rPr>
          <w:rFonts w:ascii="方正楷体_GBK" w:eastAsia="方正楷体_GBK" w:hint="eastAsia"/>
          <w:sz w:val="32"/>
          <w:szCs w:val="32"/>
        </w:rPr>
        <w:t>、“十四五”时期江苏省战略性新兴产业发展思路研究。</w:t>
      </w:r>
    </w:p>
    <w:p w:rsidR="00302603" w:rsidRPr="00241F59" w:rsidRDefault="00302603" w:rsidP="00302603">
      <w:pPr>
        <w:spacing w:line="587" w:lineRule="exact"/>
        <w:ind w:firstLineChars="200" w:firstLine="640"/>
        <w:rPr>
          <w:rFonts w:ascii="方正仿宋_GBK" w:eastAsia="方正仿宋_GBK"/>
          <w:sz w:val="32"/>
          <w:szCs w:val="32"/>
        </w:rPr>
      </w:pPr>
      <w:r w:rsidRPr="00241F59">
        <w:rPr>
          <w:rFonts w:ascii="方正仿宋_GBK" w:eastAsia="方正仿宋_GBK" w:hint="eastAsia"/>
          <w:sz w:val="32"/>
          <w:szCs w:val="32"/>
        </w:rPr>
        <w:t>研究要点：</w:t>
      </w:r>
      <w:r w:rsidR="001F09FF">
        <w:rPr>
          <w:rFonts w:ascii="方正仿宋_GBK" w:eastAsia="方正仿宋_GBK" w:hint="eastAsia"/>
          <w:sz w:val="32"/>
          <w:szCs w:val="32"/>
        </w:rPr>
        <w:t>（1）</w:t>
      </w:r>
      <w:r w:rsidRPr="00241F59">
        <w:rPr>
          <w:rFonts w:ascii="方正仿宋_GBK" w:eastAsia="方正仿宋_GBK" w:hint="eastAsia"/>
          <w:sz w:val="32"/>
          <w:szCs w:val="32"/>
        </w:rPr>
        <w:t>科学评价“十三五”战略性新兴产业培育与发展的成绩、经验及存在问题</w:t>
      </w:r>
      <w:r w:rsidR="001F09FF">
        <w:rPr>
          <w:rFonts w:ascii="方正仿宋_GBK" w:eastAsia="方正仿宋_GBK" w:hint="eastAsia"/>
          <w:sz w:val="32"/>
          <w:szCs w:val="32"/>
        </w:rPr>
        <w:t>；（2）</w:t>
      </w:r>
      <w:r w:rsidRPr="00241F59">
        <w:rPr>
          <w:rFonts w:ascii="方正仿宋_GBK" w:eastAsia="方正仿宋_GBK" w:hint="eastAsia"/>
          <w:sz w:val="32"/>
          <w:szCs w:val="32"/>
        </w:rPr>
        <w:t>研究提出“十四五”</w:t>
      </w:r>
      <w:r w:rsidRPr="00241F59">
        <w:rPr>
          <w:rFonts w:ascii="方正仿宋_GBK" w:eastAsia="方正仿宋_GBK" w:hint="eastAsia"/>
          <w:sz w:val="32"/>
          <w:szCs w:val="32"/>
        </w:rPr>
        <w:lastRenderedPageBreak/>
        <w:t>战略性新兴产业培育与发展的思路、重点领域、重大方向、重大工程</w:t>
      </w:r>
      <w:r w:rsidR="001F09FF">
        <w:rPr>
          <w:rFonts w:ascii="方正仿宋_GBK" w:eastAsia="方正仿宋_GBK" w:hint="eastAsia"/>
          <w:sz w:val="32"/>
          <w:szCs w:val="32"/>
        </w:rPr>
        <w:t>；（3）</w:t>
      </w:r>
      <w:r w:rsidRPr="00241F59">
        <w:rPr>
          <w:rFonts w:ascii="方正仿宋_GBK" w:eastAsia="方正仿宋_GBK" w:hint="eastAsia"/>
          <w:sz w:val="32"/>
          <w:szCs w:val="32"/>
        </w:rPr>
        <w:t>研究提出“十四五”加快培育与发展战略性新兴产业的基本路径和主要举措。</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31</w:t>
      </w:r>
      <w:r w:rsidR="00302603" w:rsidRPr="00241F59">
        <w:rPr>
          <w:rFonts w:ascii="方正楷体_GBK" w:eastAsia="方正楷体_GBK" w:hint="eastAsia"/>
          <w:sz w:val="32"/>
          <w:szCs w:val="32"/>
        </w:rPr>
        <w:t>、</w:t>
      </w:r>
      <w:r w:rsidR="00302603">
        <w:rPr>
          <w:rFonts w:ascii="方正楷体_GBK" w:eastAsia="方正楷体_GBK" w:hint="eastAsia"/>
          <w:sz w:val="32"/>
          <w:szCs w:val="32"/>
        </w:rPr>
        <w:t>“十四五”时期江苏省绿色</w:t>
      </w:r>
      <w:r w:rsidR="00302603" w:rsidRPr="00241F59">
        <w:rPr>
          <w:rFonts w:ascii="方正楷体_GBK" w:eastAsia="方正楷体_GBK" w:hint="eastAsia"/>
          <w:sz w:val="32"/>
          <w:szCs w:val="32"/>
        </w:rPr>
        <w:t>循环经济发展思路研究。</w:t>
      </w:r>
    </w:p>
    <w:p w:rsidR="00302603" w:rsidRPr="000C2330" w:rsidRDefault="00302603" w:rsidP="00302603">
      <w:pPr>
        <w:spacing w:line="589"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研究要点：</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1</w:t>
      </w:r>
      <w:r w:rsidR="001F09F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深入分析江苏</w:t>
      </w:r>
      <w:r w:rsidRPr="001F7F0C">
        <w:rPr>
          <w:rFonts w:ascii="Times New Roman" w:eastAsia="方正仿宋_GBK" w:hAnsi="Times New Roman" w:cs="Times New Roman" w:hint="eastAsia"/>
          <w:sz w:val="32"/>
          <w:szCs w:val="32"/>
        </w:rPr>
        <w:t>绿色产业和绿色技术发展的基础条件</w:t>
      </w:r>
      <w:r>
        <w:rPr>
          <w:rFonts w:ascii="Times New Roman" w:eastAsia="方正仿宋_GBK" w:hAnsi="Times New Roman" w:cs="Times New Roman" w:hint="eastAsia"/>
          <w:sz w:val="32"/>
          <w:szCs w:val="32"/>
        </w:rPr>
        <w:t>、</w:t>
      </w:r>
      <w:r w:rsidRPr="001F7F0C">
        <w:rPr>
          <w:rFonts w:ascii="Times New Roman" w:eastAsia="方正仿宋_GBK" w:hAnsi="Times New Roman" w:cs="Times New Roman" w:hint="eastAsia"/>
          <w:sz w:val="32"/>
          <w:szCs w:val="32"/>
        </w:rPr>
        <w:t>比较优势</w:t>
      </w:r>
      <w:r>
        <w:rPr>
          <w:rFonts w:ascii="Times New Roman" w:eastAsia="方正仿宋_GBK" w:hAnsi="Times New Roman" w:cs="Times New Roman" w:hint="eastAsia"/>
          <w:sz w:val="32"/>
          <w:szCs w:val="32"/>
        </w:rPr>
        <w:t>及面临的问题挑战</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2</w:t>
      </w:r>
      <w:r w:rsidR="001F09F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研究提出江苏绿色循环经济发展的基本思路、主要目标</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3</w:t>
      </w:r>
      <w:r w:rsidR="001F09F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研究提出促进江苏绿色循环经济发展的重点攻关方向和重大举措。</w:t>
      </w:r>
    </w:p>
    <w:p w:rsidR="00302603" w:rsidRPr="009C6DD4"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32</w:t>
      </w:r>
      <w:r w:rsidR="00302603" w:rsidRPr="009C6DD4">
        <w:rPr>
          <w:rFonts w:ascii="方正楷体_GBK" w:eastAsia="方正楷体_GBK" w:hint="eastAsia"/>
          <w:sz w:val="32"/>
          <w:szCs w:val="32"/>
        </w:rPr>
        <w:t>、</w:t>
      </w:r>
      <w:r w:rsidR="00302603" w:rsidRPr="0046289C">
        <w:rPr>
          <w:rFonts w:ascii="方正楷体_GBK" w:eastAsia="方正楷体_GBK" w:hint="eastAsia"/>
          <w:sz w:val="32"/>
          <w:szCs w:val="32"/>
        </w:rPr>
        <w:t>“十四五”时期江苏促进人口均衡发展及积极应对人口老龄化的思路对策研究。</w:t>
      </w:r>
    </w:p>
    <w:p w:rsidR="00302603" w:rsidRDefault="00302603" w:rsidP="00302603">
      <w:pPr>
        <w:spacing w:line="589" w:lineRule="exact"/>
        <w:ind w:firstLineChars="200" w:firstLine="640"/>
        <w:jc w:val="left"/>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Pr>
          <w:rFonts w:ascii="方正仿宋_GBK" w:eastAsia="方正仿宋_GBK" w:hint="eastAsia"/>
          <w:sz w:val="32"/>
          <w:szCs w:val="32"/>
        </w:rPr>
        <w:t>全面</w:t>
      </w:r>
      <w:r w:rsidRPr="0046289C">
        <w:rPr>
          <w:rFonts w:ascii="方正仿宋_GBK" w:eastAsia="方正仿宋_GBK" w:hint="eastAsia"/>
          <w:sz w:val="32"/>
          <w:szCs w:val="32"/>
        </w:rPr>
        <w:t>评估“十三五”时期江苏人口变动情况及趋势变化</w:t>
      </w:r>
      <w:r w:rsidR="001F09FF">
        <w:rPr>
          <w:rFonts w:ascii="方正仿宋_GBK" w:eastAsia="方正仿宋_GBK" w:hint="eastAsia"/>
          <w:sz w:val="32"/>
          <w:szCs w:val="32"/>
        </w:rPr>
        <w:t>；（2）</w:t>
      </w:r>
      <w:r>
        <w:rPr>
          <w:rFonts w:ascii="方正仿宋_GBK" w:eastAsia="方正仿宋_GBK" w:hint="eastAsia"/>
          <w:sz w:val="32"/>
          <w:szCs w:val="32"/>
        </w:rPr>
        <w:t>深入分析</w:t>
      </w:r>
      <w:r w:rsidRPr="0046289C">
        <w:rPr>
          <w:rFonts w:ascii="方正仿宋_GBK" w:eastAsia="方正仿宋_GBK" w:hint="eastAsia"/>
          <w:sz w:val="32"/>
          <w:szCs w:val="32"/>
        </w:rPr>
        <w:t>人口老龄化背景下江苏人口发展面临的形势和挑战</w:t>
      </w:r>
      <w:r w:rsidR="001F09FF">
        <w:rPr>
          <w:rFonts w:ascii="方正仿宋_GBK" w:eastAsia="方正仿宋_GBK" w:hint="eastAsia"/>
          <w:sz w:val="32"/>
          <w:szCs w:val="32"/>
        </w:rPr>
        <w:t>；（3）</w:t>
      </w:r>
      <w:r>
        <w:rPr>
          <w:rFonts w:ascii="方正仿宋_GBK" w:eastAsia="方正仿宋_GBK" w:hint="eastAsia"/>
          <w:sz w:val="32"/>
          <w:szCs w:val="32"/>
        </w:rPr>
        <w:t>围绕</w:t>
      </w:r>
      <w:r w:rsidRPr="0046289C">
        <w:rPr>
          <w:rFonts w:ascii="方正仿宋_GBK" w:eastAsia="方正仿宋_GBK" w:hint="eastAsia"/>
          <w:sz w:val="32"/>
          <w:szCs w:val="32"/>
        </w:rPr>
        <w:t>加快推进新型城镇化和城乡一体化、应对人口老龄化、深入实施全面两孩政策、促进基本公共服务标准化均等化等方面，研究</w:t>
      </w:r>
      <w:r>
        <w:rPr>
          <w:rFonts w:ascii="方正仿宋_GBK" w:eastAsia="方正仿宋_GBK" w:hint="eastAsia"/>
          <w:sz w:val="32"/>
          <w:szCs w:val="32"/>
        </w:rPr>
        <w:t>提出</w:t>
      </w:r>
      <w:r w:rsidRPr="0046289C">
        <w:rPr>
          <w:rFonts w:ascii="方正仿宋_GBK" w:eastAsia="方正仿宋_GBK" w:hint="eastAsia"/>
          <w:sz w:val="32"/>
          <w:szCs w:val="32"/>
        </w:rPr>
        <w:t>“十四五”时期江苏</w:t>
      </w:r>
      <w:r>
        <w:rPr>
          <w:rFonts w:ascii="方正仿宋_GBK" w:eastAsia="方正仿宋_GBK" w:hint="eastAsia"/>
          <w:sz w:val="32"/>
          <w:szCs w:val="32"/>
        </w:rPr>
        <w:t>促进</w:t>
      </w:r>
      <w:r w:rsidRPr="0046289C">
        <w:rPr>
          <w:rFonts w:ascii="方正仿宋_GBK" w:eastAsia="方正仿宋_GBK" w:hint="eastAsia"/>
          <w:sz w:val="32"/>
          <w:szCs w:val="32"/>
        </w:rPr>
        <w:t>人口</w:t>
      </w:r>
      <w:r>
        <w:rPr>
          <w:rFonts w:ascii="方正仿宋_GBK" w:eastAsia="方正仿宋_GBK" w:hint="eastAsia"/>
          <w:sz w:val="32"/>
          <w:szCs w:val="32"/>
        </w:rPr>
        <w:t>长期均衡发展的基本思路、</w:t>
      </w:r>
      <w:r w:rsidRPr="0046289C">
        <w:rPr>
          <w:rFonts w:ascii="方正仿宋_GBK" w:eastAsia="方正仿宋_GBK" w:hint="eastAsia"/>
          <w:sz w:val="32"/>
          <w:szCs w:val="32"/>
        </w:rPr>
        <w:t>相关政策取向和</w:t>
      </w:r>
      <w:r>
        <w:rPr>
          <w:rFonts w:ascii="方正仿宋_GBK" w:eastAsia="方正仿宋_GBK" w:hint="eastAsia"/>
          <w:sz w:val="32"/>
          <w:szCs w:val="32"/>
        </w:rPr>
        <w:t>重大</w:t>
      </w:r>
      <w:r w:rsidRPr="0046289C">
        <w:rPr>
          <w:rFonts w:ascii="方正仿宋_GBK" w:eastAsia="方正仿宋_GBK" w:hint="eastAsia"/>
          <w:sz w:val="32"/>
          <w:szCs w:val="32"/>
        </w:rPr>
        <w:t>举措</w:t>
      </w:r>
      <w:r>
        <w:rPr>
          <w:rFonts w:ascii="方正仿宋_GBK" w:eastAsia="方正仿宋_GBK" w:hint="eastAsia"/>
          <w:sz w:val="32"/>
          <w:szCs w:val="32"/>
        </w:rPr>
        <w:t>。</w:t>
      </w:r>
      <w:r>
        <w:rPr>
          <w:rFonts w:ascii="方正仿宋_GBK" w:eastAsia="方正仿宋_GBK"/>
          <w:sz w:val="32"/>
          <w:szCs w:val="32"/>
        </w:rPr>
        <w:t xml:space="preserve"> </w:t>
      </w:r>
    </w:p>
    <w:p w:rsidR="00302603" w:rsidRPr="009C6DD4"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33</w:t>
      </w:r>
      <w:r w:rsidR="00302603" w:rsidRPr="009C6DD4">
        <w:rPr>
          <w:rFonts w:ascii="方正楷体_GBK" w:eastAsia="方正楷体_GBK" w:hint="eastAsia"/>
          <w:sz w:val="32"/>
          <w:szCs w:val="32"/>
        </w:rPr>
        <w:t>、</w:t>
      </w:r>
      <w:r w:rsidR="00302603" w:rsidRPr="0046289C">
        <w:rPr>
          <w:rFonts w:ascii="方正楷体_GBK" w:eastAsia="方正楷体_GBK" w:hint="eastAsia"/>
          <w:sz w:val="32"/>
          <w:szCs w:val="32"/>
        </w:rPr>
        <w:t>“十四五”时期促进江苏基本公共服务标准化均等化的思路</w:t>
      </w:r>
      <w:r w:rsidR="00302603">
        <w:rPr>
          <w:rFonts w:ascii="方正楷体_GBK" w:eastAsia="方正楷体_GBK" w:hint="eastAsia"/>
          <w:sz w:val="32"/>
          <w:szCs w:val="32"/>
        </w:rPr>
        <w:t>举措</w:t>
      </w:r>
      <w:r w:rsidR="00302603" w:rsidRPr="0046289C">
        <w:rPr>
          <w:rFonts w:ascii="方正楷体_GBK" w:eastAsia="方正楷体_GBK" w:hint="eastAsia"/>
          <w:sz w:val="32"/>
          <w:szCs w:val="32"/>
        </w:rPr>
        <w:t>研究。</w:t>
      </w:r>
    </w:p>
    <w:p w:rsidR="00302603" w:rsidRDefault="00302603" w:rsidP="00302603">
      <w:pPr>
        <w:spacing w:line="589" w:lineRule="exact"/>
        <w:ind w:firstLineChars="200" w:firstLine="640"/>
        <w:jc w:val="left"/>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46289C">
        <w:rPr>
          <w:rFonts w:ascii="方正仿宋_GBK" w:eastAsia="方正仿宋_GBK" w:hint="eastAsia"/>
          <w:sz w:val="32"/>
          <w:szCs w:val="32"/>
        </w:rPr>
        <w:t>总结</w:t>
      </w:r>
      <w:r>
        <w:rPr>
          <w:rFonts w:ascii="方正仿宋_GBK" w:eastAsia="方正仿宋_GBK" w:hint="eastAsia"/>
          <w:sz w:val="32"/>
          <w:szCs w:val="32"/>
        </w:rPr>
        <w:t>分析“十三五”时期</w:t>
      </w:r>
      <w:r w:rsidRPr="0046289C">
        <w:rPr>
          <w:rFonts w:ascii="方正仿宋_GBK" w:eastAsia="方正仿宋_GBK" w:hint="eastAsia"/>
          <w:sz w:val="32"/>
          <w:szCs w:val="32"/>
        </w:rPr>
        <w:t>江苏推进基本公共服务标准化、均等化的</w:t>
      </w:r>
      <w:proofErr w:type="gramStart"/>
      <w:r w:rsidRPr="0046289C">
        <w:rPr>
          <w:rFonts w:ascii="方正仿宋_GBK" w:eastAsia="方正仿宋_GBK" w:hint="eastAsia"/>
          <w:sz w:val="32"/>
          <w:szCs w:val="32"/>
        </w:rPr>
        <w:t>进展成效</w:t>
      </w:r>
      <w:proofErr w:type="gramEnd"/>
      <w:r>
        <w:rPr>
          <w:rFonts w:ascii="方正仿宋_GBK" w:eastAsia="方正仿宋_GBK" w:hint="eastAsia"/>
          <w:sz w:val="32"/>
          <w:szCs w:val="32"/>
        </w:rPr>
        <w:t>及存在的问题</w:t>
      </w:r>
      <w:r w:rsidR="00304431">
        <w:rPr>
          <w:rFonts w:ascii="方正仿宋_GBK" w:eastAsia="方正仿宋_GBK" w:hint="eastAsia"/>
          <w:sz w:val="32"/>
          <w:szCs w:val="32"/>
        </w:rPr>
        <w:t>；</w:t>
      </w:r>
      <w:r w:rsidR="001F09FF">
        <w:rPr>
          <w:rFonts w:ascii="方正仿宋_GBK" w:eastAsia="方正仿宋_GBK" w:hint="eastAsia"/>
          <w:sz w:val="32"/>
          <w:szCs w:val="32"/>
        </w:rPr>
        <w:t>（2）</w:t>
      </w:r>
      <w:r w:rsidRPr="0046289C">
        <w:rPr>
          <w:rFonts w:ascii="方正仿宋_GBK" w:eastAsia="方正仿宋_GBK" w:hint="eastAsia"/>
          <w:sz w:val="32"/>
          <w:szCs w:val="32"/>
        </w:rPr>
        <w:t>分析研</w:t>
      </w:r>
      <w:r>
        <w:rPr>
          <w:rFonts w:ascii="方正仿宋_GBK" w:eastAsia="方正仿宋_GBK" w:hint="eastAsia"/>
          <w:sz w:val="32"/>
          <w:szCs w:val="32"/>
        </w:rPr>
        <w:t>究面临的新形势新要求</w:t>
      </w:r>
      <w:r w:rsidR="001F09FF">
        <w:rPr>
          <w:rFonts w:ascii="方正仿宋_GBK" w:eastAsia="方正仿宋_GBK" w:hint="eastAsia"/>
          <w:sz w:val="32"/>
          <w:szCs w:val="32"/>
        </w:rPr>
        <w:t>；（3）</w:t>
      </w:r>
      <w:r>
        <w:rPr>
          <w:rFonts w:ascii="方正仿宋_GBK" w:eastAsia="方正仿宋_GBK" w:hint="eastAsia"/>
          <w:sz w:val="32"/>
          <w:szCs w:val="32"/>
        </w:rPr>
        <w:t>研究提出“十四五”时期基本实现公共服务标准化、均等化的主要路径、重大举措和</w:t>
      </w:r>
      <w:r>
        <w:rPr>
          <w:rFonts w:ascii="方正仿宋_GBK" w:eastAsia="方正仿宋_GBK" w:hint="eastAsia"/>
          <w:sz w:val="32"/>
          <w:szCs w:val="32"/>
        </w:rPr>
        <w:lastRenderedPageBreak/>
        <w:t>保障措施。</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34</w:t>
      </w:r>
      <w:r w:rsidR="00302603" w:rsidRPr="00241F59">
        <w:rPr>
          <w:rFonts w:ascii="方正楷体_GBK" w:eastAsia="方正楷体_GBK" w:hint="eastAsia"/>
          <w:sz w:val="32"/>
          <w:szCs w:val="32"/>
        </w:rPr>
        <w:t>、</w:t>
      </w:r>
      <w:r w:rsidR="00302603">
        <w:rPr>
          <w:rFonts w:ascii="方正楷体_GBK" w:eastAsia="方正楷体_GBK" w:hint="eastAsia"/>
          <w:sz w:val="32"/>
          <w:szCs w:val="32"/>
        </w:rPr>
        <w:t>“十四五”时期</w:t>
      </w:r>
      <w:r w:rsidR="00302603" w:rsidRPr="00241F59">
        <w:rPr>
          <w:rFonts w:ascii="方正楷体_GBK" w:eastAsia="方正楷体_GBK" w:hint="eastAsia"/>
          <w:sz w:val="32"/>
          <w:szCs w:val="32"/>
        </w:rPr>
        <w:t>江苏培育新消费增长极的政策路径与制度保障</w:t>
      </w:r>
      <w:r w:rsidR="00302603">
        <w:rPr>
          <w:rFonts w:ascii="方正楷体_GBK" w:eastAsia="方正楷体_GBK" w:hint="eastAsia"/>
          <w:sz w:val="32"/>
          <w:szCs w:val="32"/>
        </w:rPr>
        <w:t>研究</w:t>
      </w:r>
      <w:r w:rsidR="00302603" w:rsidRPr="00241F59">
        <w:rPr>
          <w:rFonts w:ascii="方正楷体_GBK" w:eastAsia="方正楷体_GBK" w:hint="eastAsia"/>
          <w:sz w:val="32"/>
          <w:szCs w:val="32"/>
        </w:rPr>
        <w:t>。</w:t>
      </w:r>
    </w:p>
    <w:p w:rsidR="00302603" w:rsidRDefault="00302603" w:rsidP="00302603">
      <w:pPr>
        <w:spacing w:line="589"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研究要点：</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1</w:t>
      </w:r>
      <w:r w:rsidR="001F09FF">
        <w:rPr>
          <w:rFonts w:ascii="Times New Roman" w:eastAsia="方正仿宋_GBK" w:hAnsi="Times New Roman" w:cs="Times New Roman" w:hint="eastAsia"/>
          <w:sz w:val="32"/>
          <w:szCs w:val="32"/>
        </w:rPr>
        <w:t>）深入</w:t>
      </w:r>
      <w:r w:rsidRPr="004528D3">
        <w:rPr>
          <w:rFonts w:ascii="Times New Roman" w:eastAsia="方正仿宋_GBK" w:hAnsi="Times New Roman" w:cs="Times New Roman" w:hint="eastAsia"/>
          <w:sz w:val="32"/>
          <w:szCs w:val="32"/>
        </w:rPr>
        <w:t>分析新形势下江苏发展新消费经济的基础条件、比较优势、制约因素等</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2</w:t>
      </w:r>
      <w:r w:rsidR="001F09FF">
        <w:rPr>
          <w:rFonts w:ascii="Times New Roman" w:eastAsia="方正仿宋_GBK" w:hAnsi="Times New Roman" w:cs="Times New Roman" w:hint="eastAsia"/>
          <w:sz w:val="32"/>
          <w:szCs w:val="32"/>
        </w:rPr>
        <w:t>）分析</w:t>
      </w:r>
      <w:proofErr w:type="gramStart"/>
      <w:r w:rsidR="001F09FF">
        <w:rPr>
          <w:rFonts w:ascii="Times New Roman" w:eastAsia="方正仿宋_GBK" w:hAnsi="Times New Roman" w:cs="Times New Roman" w:hint="eastAsia"/>
          <w:sz w:val="32"/>
          <w:szCs w:val="32"/>
        </w:rPr>
        <w:t>研</w:t>
      </w:r>
      <w:proofErr w:type="gramEnd"/>
      <w:r w:rsidR="001F09FF">
        <w:rPr>
          <w:rFonts w:ascii="Times New Roman" w:eastAsia="方正仿宋_GBK" w:hAnsi="Times New Roman" w:cs="Times New Roman" w:hint="eastAsia"/>
          <w:sz w:val="32"/>
          <w:szCs w:val="32"/>
        </w:rPr>
        <w:t>判</w:t>
      </w:r>
      <w:r w:rsidRPr="004528D3">
        <w:rPr>
          <w:rFonts w:ascii="Times New Roman" w:eastAsia="方正仿宋_GBK" w:hAnsi="Times New Roman" w:cs="Times New Roman" w:hint="eastAsia"/>
          <w:sz w:val="32"/>
          <w:szCs w:val="32"/>
        </w:rPr>
        <w:t>江苏新消费经济发展的趋势、机遇和挑战，</w:t>
      </w:r>
      <w:r w:rsidR="001F09FF">
        <w:rPr>
          <w:rFonts w:ascii="Times New Roman" w:eastAsia="方正仿宋_GBK" w:hAnsi="Times New Roman" w:cs="Times New Roman" w:hint="eastAsia"/>
          <w:sz w:val="32"/>
          <w:szCs w:val="32"/>
        </w:rPr>
        <w:t>明确江苏发展新消费经济的突破口；（</w:t>
      </w:r>
      <w:r w:rsidR="001F09FF">
        <w:rPr>
          <w:rFonts w:ascii="Times New Roman" w:eastAsia="方正仿宋_GBK" w:hAnsi="Times New Roman" w:cs="Times New Roman" w:hint="eastAsia"/>
          <w:sz w:val="32"/>
          <w:szCs w:val="32"/>
        </w:rPr>
        <w:t>3</w:t>
      </w:r>
      <w:r w:rsidR="001F09FF">
        <w:rPr>
          <w:rFonts w:ascii="Times New Roman" w:eastAsia="方正仿宋_GBK" w:hAnsi="Times New Roman" w:cs="Times New Roman" w:hint="eastAsia"/>
          <w:sz w:val="32"/>
          <w:szCs w:val="32"/>
        </w:rPr>
        <w:t>）</w:t>
      </w:r>
      <w:r w:rsidRPr="004528D3">
        <w:rPr>
          <w:rFonts w:ascii="Times New Roman" w:eastAsia="方正仿宋_GBK" w:hAnsi="Times New Roman" w:cs="Times New Roman" w:hint="eastAsia"/>
          <w:sz w:val="32"/>
          <w:szCs w:val="32"/>
        </w:rPr>
        <w:t>从顶层设计和实践应用等层面，研究提出破除体制机制障碍、培育新消费增长点、优化新消费产业布局、打造全国新消费经济发展示范窗口的系列引导政策和制度保障方案。</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35</w:t>
      </w:r>
      <w:r w:rsidR="00302603" w:rsidRPr="00302603">
        <w:rPr>
          <w:rFonts w:ascii="方正楷体_GBK" w:eastAsia="方正楷体_GBK" w:hint="eastAsia"/>
          <w:sz w:val="32"/>
          <w:szCs w:val="32"/>
        </w:rPr>
        <w:t>、</w:t>
      </w:r>
      <w:r w:rsidR="005A15F8" w:rsidRPr="005A15F8">
        <w:rPr>
          <w:rFonts w:ascii="方正楷体_GBK" w:eastAsia="方正楷体_GBK" w:hint="eastAsia"/>
          <w:sz w:val="32"/>
          <w:szCs w:val="32"/>
        </w:rPr>
        <w:t>“十四五”时期江苏构建现代物流高质量发展体系思路与对策研究</w:t>
      </w:r>
      <w:r>
        <w:rPr>
          <w:rFonts w:ascii="方正楷体_GBK" w:eastAsia="方正楷体_GBK" w:hint="eastAsia"/>
          <w:sz w:val="32"/>
          <w:szCs w:val="32"/>
        </w:rPr>
        <w:t>。</w:t>
      </w:r>
    </w:p>
    <w:p w:rsidR="00302603" w:rsidRPr="00220A25" w:rsidRDefault="00302603" w:rsidP="00302603">
      <w:pPr>
        <w:spacing w:line="589"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研究要点：</w:t>
      </w:r>
      <w:r w:rsidR="005A15F8">
        <w:rPr>
          <w:rFonts w:ascii="Times New Roman" w:eastAsia="方正仿宋_GBK" w:hAnsi="Times New Roman" w:cs="Times New Roman" w:hint="eastAsia"/>
          <w:sz w:val="32"/>
          <w:szCs w:val="32"/>
        </w:rPr>
        <w:t>（</w:t>
      </w:r>
      <w:r w:rsidR="005A15F8">
        <w:rPr>
          <w:rFonts w:ascii="Times New Roman" w:eastAsia="方正仿宋_GBK" w:hAnsi="Times New Roman" w:cs="Times New Roman" w:hint="eastAsia"/>
          <w:sz w:val="32"/>
          <w:szCs w:val="32"/>
        </w:rPr>
        <w:t>1</w:t>
      </w:r>
      <w:r w:rsidR="005A15F8">
        <w:rPr>
          <w:rFonts w:ascii="Times New Roman" w:eastAsia="方正仿宋_GBK" w:hAnsi="Times New Roman" w:cs="Times New Roman" w:hint="eastAsia"/>
          <w:sz w:val="32"/>
          <w:szCs w:val="32"/>
        </w:rPr>
        <w:t>）</w:t>
      </w:r>
      <w:r w:rsidR="009F7B09" w:rsidRPr="009F7B09">
        <w:rPr>
          <w:rFonts w:ascii="Times New Roman" w:eastAsia="方正仿宋_GBK" w:hAnsi="Times New Roman" w:cs="Times New Roman" w:hint="eastAsia"/>
          <w:sz w:val="32"/>
          <w:szCs w:val="32"/>
        </w:rPr>
        <w:t>客观分析我省物流业发展现状、江苏物流业规划实施情况</w:t>
      </w:r>
      <w:r w:rsidR="005A15F8">
        <w:rPr>
          <w:rFonts w:ascii="Times New Roman" w:eastAsia="方正仿宋_GBK" w:hAnsi="Times New Roman" w:cs="Times New Roman" w:hint="eastAsia"/>
          <w:sz w:val="32"/>
          <w:szCs w:val="32"/>
        </w:rPr>
        <w:t>及</w:t>
      </w:r>
      <w:r w:rsidR="009F7B09" w:rsidRPr="009F7B09">
        <w:rPr>
          <w:rFonts w:ascii="Times New Roman" w:eastAsia="方正仿宋_GBK" w:hAnsi="Times New Roman" w:cs="Times New Roman" w:hint="eastAsia"/>
          <w:sz w:val="32"/>
          <w:szCs w:val="32"/>
        </w:rPr>
        <w:t>存在的问题和短板；</w:t>
      </w:r>
      <w:r w:rsidR="005A15F8">
        <w:rPr>
          <w:rFonts w:ascii="Times New Roman" w:eastAsia="方正仿宋_GBK" w:hAnsi="Times New Roman" w:cs="Times New Roman" w:hint="eastAsia"/>
          <w:sz w:val="32"/>
          <w:szCs w:val="32"/>
        </w:rPr>
        <w:t>（</w:t>
      </w:r>
      <w:r w:rsidR="005A15F8">
        <w:rPr>
          <w:rFonts w:ascii="Times New Roman" w:eastAsia="方正仿宋_GBK" w:hAnsi="Times New Roman" w:cs="Times New Roman" w:hint="eastAsia"/>
          <w:sz w:val="32"/>
          <w:szCs w:val="32"/>
        </w:rPr>
        <w:t>2</w:t>
      </w:r>
      <w:r w:rsidR="005A15F8">
        <w:rPr>
          <w:rFonts w:ascii="Times New Roman" w:eastAsia="方正仿宋_GBK" w:hAnsi="Times New Roman" w:cs="Times New Roman" w:hint="eastAsia"/>
          <w:sz w:val="32"/>
          <w:szCs w:val="32"/>
        </w:rPr>
        <w:t>）深入</w:t>
      </w:r>
      <w:r w:rsidR="009F7B09" w:rsidRPr="009F7B09">
        <w:rPr>
          <w:rFonts w:ascii="Times New Roman" w:eastAsia="方正仿宋_GBK" w:hAnsi="Times New Roman" w:cs="Times New Roman" w:hint="eastAsia"/>
          <w:sz w:val="32"/>
          <w:szCs w:val="32"/>
        </w:rPr>
        <w:t>分析</w:t>
      </w:r>
      <w:r w:rsidR="005A15F8">
        <w:rPr>
          <w:rFonts w:ascii="Times New Roman" w:eastAsia="方正仿宋_GBK" w:hAnsi="Times New Roman" w:cs="Times New Roman" w:hint="eastAsia"/>
          <w:sz w:val="32"/>
          <w:szCs w:val="32"/>
        </w:rPr>
        <w:t>“十四五”时期</w:t>
      </w:r>
      <w:r w:rsidR="009F7B09" w:rsidRPr="009F7B09">
        <w:rPr>
          <w:rFonts w:ascii="Times New Roman" w:eastAsia="方正仿宋_GBK" w:hAnsi="Times New Roman" w:cs="Times New Roman" w:hint="eastAsia"/>
          <w:sz w:val="32"/>
          <w:szCs w:val="32"/>
        </w:rPr>
        <w:t>我省物流业面临的机遇</w:t>
      </w:r>
      <w:r w:rsidR="005A15F8">
        <w:rPr>
          <w:rFonts w:ascii="Times New Roman" w:eastAsia="方正仿宋_GBK" w:hAnsi="Times New Roman" w:cs="Times New Roman" w:hint="eastAsia"/>
          <w:sz w:val="32"/>
          <w:szCs w:val="32"/>
        </w:rPr>
        <w:t>和</w:t>
      </w:r>
      <w:r w:rsidR="009F7B09" w:rsidRPr="009F7B09">
        <w:rPr>
          <w:rFonts w:ascii="Times New Roman" w:eastAsia="方正仿宋_GBK" w:hAnsi="Times New Roman" w:cs="Times New Roman" w:hint="eastAsia"/>
          <w:sz w:val="32"/>
          <w:szCs w:val="32"/>
        </w:rPr>
        <w:t>挑战；</w:t>
      </w:r>
      <w:r w:rsidR="005A15F8">
        <w:rPr>
          <w:rFonts w:ascii="Times New Roman" w:eastAsia="方正仿宋_GBK" w:hAnsi="Times New Roman" w:cs="Times New Roman" w:hint="eastAsia"/>
          <w:sz w:val="32"/>
          <w:szCs w:val="32"/>
        </w:rPr>
        <w:t>（</w:t>
      </w:r>
      <w:r w:rsidR="005A15F8">
        <w:rPr>
          <w:rFonts w:ascii="Times New Roman" w:eastAsia="方正仿宋_GBK" w:hAnsi="Times New Roman" w:cs="Times New Roman" w:hint="eastAsia"/>
          <w:sz w:val="32"/>
          <w:szCs w:val="32"/>
        </w:rPr>
        <w:t>3</w:t>
      </w:r>
      <w:r w:rsidR="005A15F8">
        <w:rPr>
          <w:rFonts w:ascii="Times New Roman" w:eastAsia="方正仿宋_GBK" w:hAnsi="Times New Roman" w:cs="Times New Roman" w:hint="eastAsia"/>
          <w:sz w:val="32"/>
          <w:szCs w:val="32"/>
        </w:rPr>
        <w:t>）</w:t>
      </w:r>
      <w:r w:rsidR="009F7B09" w:rsidRPr="009F7B09">
        <w:rPr>
          <w:rFonts w:ascii="Times New Roman" w:eastAsia="方正仿宋_GBK" w:hAnsi="Times New Roman" w:cs="Times New Roman" w:hint="eastAsia"/>
          <w:sz w:val="32"/>
          <w:szCs w:val="32"/>
        </w:rPr>
        <w:t>研究提出我省物流空间布局优化</w:t>
      </w:r>
      <w:r w:rsidR="005A15F8">
        <w:rPr>
          <w:rFonts w:ascii="Times New Roman" w:eastAsia="方正仿宋_GBK" w:hAnsi="Times New Roman" w:cs="Times New Roman" w:hint="eastAsia"/>
          <w:sz w:val="32"/>
          <w:szCs w:val="32"/>
        </w:rPr>
        <w:t>、</w:t>
      </w:r>
      <w:r w:rsidR="009F7B09" w:rsidRPr="009F7B09">
        <w:rPr>
          <w:rFonts w:ascii="Times New Roman" w:eastAsia="方正仿宋_GBK" w:hAnsi="Times New Roman" w:cs="Times New Roman" w:hint="eastAsia"/>
          <w:sz w:val="32"/>
          <w:szCs w:val="32"/>
        </w:rPr>
        <w:t>构建全省高质量物流网络的</w:t>
      </w:r>
      <w:r w:rsidR="005A15F8">
        <w:rPr>
          <w:rFonts w:ascii="Times New Roman" w:eastAsia="方正仿宋_GBK" w:hAnsi="Times New Roman" w:cs="Times New Roman" w:hint="eastAsia"/>
          <w:sz w:val="32"/>
          <w:szCs w:val="32"/>
        </w:rPr>
        <w:t>思路</w:t>
      </w:r>
      <w:r w:rsidR="009F7B09" w:rsidRPr="009F7B09">
        <w:rPr>
          <w:rFonts w:ascii="Times New Roman" w:eastAsia="方正仿宋_GBK" w:hAnsi="Times New Roman" w:cs="Times New Roman" w:hint="eastAsia"/>
          <w:sz w:val="32"/>
          <w:szCs w:val="32"/>
        </w:rPr>
        <w:t>对策；</w:t>
      </w:r>
      <w:r w:rsidR="005A15F8">
        <w:rPr>
          <w:rFonts w:ascii="Times New Roman" w:eastAsia="方正仿宋_GBK" w:hAnsi="Times New Roman" w:cs="Times New Roman" w:hint="eastAsia"/>
          <w:sz w:val="32"/>
          <w:szCs w:val="32"/>
        </w:rPr>
        <w:t>（</w:t>
      </w:r>
      <w:r w:rsidR="005A15F8">
        <w:rPr>
          <w:rFonts w:ascii="Times New Roman" w:eastAsia="方正仿宋_GBK" w:hAnsi="Times New Roman" w:cs="Times New Roman" w:hint="eastAsia"/>
          <w:sz w:val="32"/>
          <w:szCs w:val="32"/>
        </w:rPr>
        <w:t>4</w:t>
      </w:r>
      <w:r w:rsidR="005A15F8">
        <w:rPr>
          <w:rFonts w:ascii="Times New Roman" w:eastAsia="方正仿宋_GBK" w:hAnsi="Times New Roman" w:cs="Times New Roman" w:hint="eastAsia"/>
          <w:sz w:val="32"/>
          <w:szCs w:val="32"/>
        </w:rPr>
        <w:t>）围绕</w:t>
      </w:r>
      <w:r w:rsidR="009F7B09" w:rsidRPr="009F7B09">
        <w:rPr>
          <w:rFonts w:ascii="Times New Roman" w:eastAsia="方正仿宋_GBK" w:hAnsi="Times New Roman" w:cs="Times New Roman" w:hint="eastAsia"/>
          <w:sz w:val="32"/>
          <w:szCs w:val="32"/>
        </w:rPr>
        <w:t>物流降本增效</w:t>
      </w:r>
      <w:r w:rsidR="005A15F8">
        <w:rPr>
          <w:rFonts w:ascii="Times New Roman" w:eastAsia="方正仿宋_GBK" w:hAnsi="Times New Roman" w:cs="Times New Roman" w:hint="eastAsia"/>
          <w:sz w:val="32"/>
          <w:szCs w:val="32"/>
        </w:rPr>
        <w:t>、</w:t>
      </w:r>
      <w:r w:rsidR="005A15F8" w:rsidRPr="009F7B09">
        <w:rPr>
          <w:rFonts w:ascii="Times New Roman" w:eastAsia="方正仿宋_GBK" w:hAnsi="Times New Roman" w:cs="Times New Roman" w:hint="eastAsia"/>
          <w:sz w:val="32"/>
          <w:szCs w:val="32"/>
        </w:rPr>
        <w:t>“智慧</w:t>
      </w:r>
      <w:r w:rsidR="005A15F8" w:rsidRPr="009F7B09">
        <w:rPr>
          <w:rFonts w:ascii="Times New Roman" w:eastAsia="方正仿宋_GBK" w:hAnsi="Times New Roman" w:cs="Times New Roman" w:hint="eastAsia"/>
          <w:sz w:val="32"/>
          <w:szCs w:val="32"/>
        </w:rPr>
        <w:t>+</w:t>
      </w:r>
      <w:r w:rsidR="005A15F8" w:rsidRPr="009F7B09">
        <w:rPr>
          <w:rFonts w:ascii="Times New Roman" w:eastAsia="方正仿宋_GBK" w:hAnsi="Times New Roman" w:cs="Times New Roman" w:hint="eastAsia"/>
          <w:sz w:val="32"/>
          <w:szCs w:val="32"/>
        </w:rPr>
        <w:t>”物流</w:t>
      </w:r>
      <w:r w:rsidR="005A15F8">
        <w:rPr>
          <w:rFonts w:ascii="Times New Roman" w:eastAsia="方正仿宋_GBK" w:hAnsi="Times New Roman" w:cs="Times New Roman" w:hint="eastAsia"/>
          <w:sz w:val="32"/>
          <w:szCs w:val="32"/>
        </w:rPr>
        <w:t>和</w:t>
      </w:r>
      <w:r w:rsidR="005A15F8" w:rsidRPr="009F7B09">
        <w:rPr>
          <w:rFonts w:ascii="Times New Roman" w:eastAsia="方正仿宋_GBK" w:hAnsi="Times New Roman" w:cs="Times New Roman" w:hint="eastAsia"/>
          <w:sz w:val="32"/>
          <w:szCs w:val="32"/>
        </w:rPr>
        <w:t>物流供应链</w:t>
      </w:r>
      <w:r w:rsidR="005A15F8">
        <w:rPr>
          <w:rFonts w:ascii="Times New Roman" w:eastAsia="方正仿宋_GBK" w:hAnsi="Times New Roman" w:cs="Times New Roman" w:hint="eastAsia"/>
          <w:sz w:val="32"/>
          <w:szCs w:val="32"/>
        </w:rPr>
        <w:t>建设，</w:t>
      </w:r>
      <w:r w:rsidR="009F7B09" w:rsidRPr="009F7B09">
        <w:rPr>
          <w:rFonts w:ascii="Times New Roman" w:eastAsia="方正仿宋_GBK" w:hAnsi="Times New Roman" w:cs="Times New Roman" w:hint="eastAsia"/>
          <w:sz w:val="32"/>
          <w:szCs w:val="32"/>
        </w:rPr>
        <w:t>研究提出我省物流业在信息平台建设、新模式新技术应用</w:t>
      </w:r>
      <w:r w:rsidR="005A15F8">
        <w:rPr>
          <w:rFonts w:ascii="Times New Roman" w:eastAsia="方正仿宋_GBK" w:hAnsi="Times New Roman" w:cs="Times New Roman" w:hint="eastAsia"/>
          <w:sz w:val="32"/>
          <w:szCs w:val="32"/>
        </w:rPr>
        <w:t>、</w:t>
      </w:r>
      <w:r w:rsidR="005A15F8" w:rsidRPr="009F7B09">
        <w:rPr>
          <w:rFonts w:ascii="Times New Roman" w:eastAsia="方正仿宋_GBK" w:hAnsi="Times New Roman" w:cs="Times New Roman" w:hint="eastAsia"/>
          <w:sz w:val="32"/>
          <w:szCs w:val="32"/>
        </w:rPr>
        <w:t>物流供应</w:t>
      </w:r>
      <w:proofErr w:type="gramStart"/>
      <w:r w:rsidR="005A15F8" w:rsidRPr="009F7B09">
        <w:rPr>
          <w:rFonts w:ascii="Times New Roman" w:eastAsia="方正仿宋_GBK" w:hAnsi="Times New Roman" w:cs="Times New Roman" w:hint="eastAsia"/>
          <w:sz w:val="32"/>
          <w:szCs w:val="32"/>
        </w:rPr>
        <w:t>链创新</w:t>
      </w:r>
      <w:proofErr w:type="gramEnd"/>
      <w:r w:rsidR="005A15F8" w:rsidRPr="009F7B09">
        <w:rPr>
          <w:rFonts w:ascii="Times New Roman" w:eastAsia="方正仿宋_GBK" w:hAnsi="Times New Roman" w:cs="Times New Roman" w:hint="eastAsia"/>
          <w:sz w:val="32"/>
          <w:szCs w:val="32"/>
        </w:rPr>
        <w:t>发展</w:t>
      </w:r>
      <w:r w:rsidR="009F7B09" w:rsidRPr="009F7B09">
        <w:rPr>
          <w:rFonts w:ascii="Times New Roman" w:eastAsia="方正仿宋_GBK" w:hAnsi="Times New Roman" w:cs="Times New Roman" w:hint="eastAsia"/>
          <w:sz w:val="32"/>
          <w:szCs w:val="32"/>
        </w:rPr>
        <w:t>等方面的创新举措；</w:t>
      </w:r>
      <w:r w:rsidR="005A15F8">
        <w:rPr>
          <w:rFonts w:ascii="Times New Roman" w:eastAsia="方正仿宋_GBK" w:hAnsi="Times New Roman" w:cs="Times New Roman" w:hint="eastAsia"/>
          <w:sz w:val="32"/>
          <w:szCs w:val="32"/>
        </w:rPr>
        <w:t>（</w:t>
      </w:r>
      <w:r w:rsidR="005A15F8">
        <w:rPr>
          <w:rFonts w:ascii="Times New Roman" w:eastAsia="方正仿宋_GBK" w:hAnsi="Times New Roman" w:cs="Times New Roman" w:hint="eastAsia"/>
          <w:sz w:val="32"/>
          <w:szCs w:val="32"/>
        </w:rPr>
        <w:t>5</w:t>
      </w:r>
      <w:r w:rsidR="005A15F8">
        <w:rPr>
          <w:rFonts w:ascii="Times New Roman" w:eastAsia="方正仿宋_GBK" w:hAnsi="Times New Roman" w:cs="Times New Roman" w:hint="eastAsia"/>
          <w:sz w:val="32"/>
          <w:szCs w:val="32"/>
        </w:rPr>
        <w:t>）研究</w:t>
      </w:r>
      <w:r w:rsidR="009F7B09" w:rsidRPr="009F7B09">
        <w:rPr>
          <w:rFonts w:ascii="Times New Roman" w:eastAsia="方正仿宋_GBK" w:hAnsi="Times New Roman" w:cs="Times New Roman" w:hint="eastAsia"/>
          <w:sz w:val="32"/>
          <w:szCs w:val="32"/>
        </w:rPr>
        <w:t>提出“十四五”时期我省物流业发展的路径、重点任务和保障措施。</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36</w:t>
      </w:r>
      <w:r w:rsidR="00302603" w:rsidRPr="00302603">
        <w:rPr>
          <w:rFonts w:ascii="方正楷体_GBK" w:eastAsia="方正楷体_GBK" w:hint="eastAsia"/>
          <w:sz w:val="32"/>
          <w:szCs w:val="32"/>
        </w:rPr>
        <w:t>、“十四五”时期金融对全省重大战略、重大规划、重大改革、重大项目支撑的研究。</w:t>
      </w:r>
    </w:p>
    <w:p w:rsidR="00302603" w:rsidRPr="00CA1695" w:rsidRDefault="00302603" w:rsidP="00302603">
      <w:pPr>
        <w:spacing w:line="589" w:lineRule="exact"/>
        <w:ind w:firstLineChars="200" w:firstLine="640"/>
        <w:jc w:val="left"/>
        <w:rPr>
          <w:rFonts w:ascii="Times New Roman" w:eastAsia="方正仿宋_GBK" w:hAnsi="Times New Roman" w:cs="Times New Roman"/>
          <w:sz w:val="32"/>
          <w:szCs w:val="32"/>
        </w:rPr>
      </w:pPr>
      <w:r w:rsidRPr="00CA1695">
        <w:rPr>
          <w:rFonts w:ascii="Times New Roman" w:eastAsia="方正仿宋_GBK" w:hAnsi="Times New Roman" w:cs="Times New Roman" w:hint="eastAsia"/>
          <w:sz w:val="32"/>
          <w:szCs w:val="32"/>
        </w:rPr>
        <w:t>研究要点：</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1</w:t>
      </w:r>
      <w:r w:rsidR="001F09FF">
        <w:rPr>
          <w:rFonts w:ascii="Times New Roman" w:eastAsia="方正仿宋_GBK" w:hAnsi="Times New Roman" w:cs="Times New Roman" w:hint="eastAsia"/>
          <w:sz w:val="32"/>
          <w:szCs w:val="32"/>
        </w:rPr>
        <w:t>）</w:t>
      </w:r>
      <w:r w:rsidRPr="00CA1695">
        <w:rPr>
          <w:rFonts w:ascii="Times New Roman" w:eastAsia="方正仿宋_GBK" w:hAnsi="Times New Roman" w:cs="Times New Roman" w:hint="eastAsia"/>
          <w:sz w:val="32"/>
          <w:szCs w:val="32"/>
        </w:rPr>
        <w:t>系统梳理当前金融形势和监管政策，深</w:t>
      </w:r>
      <w:r w:rsidRPr="00CA1695">
        <w:rPr>
          <w:rFonts w:ascii="Times New Roman" w:eastAsia="方正仿宋_GBK" w:hAnsi="Times New Roman" w:cs="Times New Roman" w:hint="eastAsia"/>
          <w:sz w:val="32"/>
          <w:szCs w:val="32"/>
        </w:rPr>
        <w:lastRenderedPageBreak/>
        <w:t>入分析金融服务江苏实体经济存在的不足和问题；</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2</w:t>
      </w:r>
      <w:r w:rsidR="001F09FF">
        <w:rPr>
          <w:rFonts w:ascii="Times New Roman" w:eastAsia="方正仿宋_GBK" w:hAnsi="Times New Roman" w:cs="Times New Roman" w:hint="eastAsia"/>
          <w:sz w:val="32"/>
          <w:szCs w:val="32"/>
        </w:rPr>
        <w:t>）</w:t>
      </w:r>
      <w:r w:rsidRPr="00CA1695">
        <w:rPr>
          <w:rFonts w:ascii="Times New Roman" w:eastAsia="方正仿宋_GBK" w:hAnsi="Times New Roman" w:cs="Times New Roman" w:hint="eastAsia"/>
          <w:sz w:val="32"/>
          <w:szCs w:val="32"/>
        </w:rPr>
        <w:t>具体分析全省“十四五”期间重大战略、重大规划、重大改革、重大项目对金融的需求，研究提出引导金融资源，特别是直接融资向重点领域、重点区域和薄弱环节集聚的政策建议和实施路径；</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3</w:t>
      </w:r>
      <w:r w:rsidR="001F09FF">
        <w:rPr>
          <w:rFonts w:ascii="Times New Roman" w:eastAsia="方正仿宋_GBK" w:hAnsi="Times New Roman" w:cs="Times New Roman" w:hint="eastAsia"/>
          <w:sz w:val="32"/>
          <w:szCs w:val="32"/>
        </w:rPr>
        <w:t>）</w:t>
      </w:r>
      <w:r w:rsidRPr="00CA1695">
        <w:rPr>
          <w:rFonts w:ascii="Times New Roman" w:eastAsia="方正仿宋_GBK" w:hAnsi="Times New Roman" w:cs="Times New Roman" w:hint="eastAsia"/>
          <w:sz w:val="32"/>
          <w:szCs w:val="32"/>
        </w:rPr>
        <w:t>分析预判金融发展中可能出现的风险点，特别是政府性债务风险和大型企业债务风险等</w:t>
      </w:r>
      <w:r w:rsidR="001F09FF">
        <w:rPr>
          <w:rFonts w:ascii="Times New Roman" w:eastAsia="方正仿宋_GBK" w:hAnsi="Times New Roman" w:cs="Times New Roman" w:hint="eastAsia"/>
          <w:sz w:val="32"/>
          <w:szCs w:val="32"/>
        </w:rPr>
        <w:t>；（</w:t>
      </w:r>
      <w:r w:rsidR="001F09FF">
        <w:rPr>
          <w:rFonts w:ascii="Times New Roman" w:eastAsia="方正仿宋_GBK" w:hAnsi="Times New Roman" w:cs="Times New Roman" w:hint="eastAsia"/>
          <w:sz w:val="32"/>
          <w:szCs w:val="32"/>
        </w:rPr>
        <w:t>4</w:t>
      </w:r>
      <w:r w:rsidR="001F09FF">
        <w:rPr>
          <w:rFonts w:ascii="Times New Roman" w:eastAsia="方正仿宋_GBK" w:hAnsi="Times New Roman" w:cs="Times New Roman" w:hint="eastAsia"/>
          <w:sz w:val="32"/>
          <w:szCs w:val="32"/>
        </w:rPr>
        <w:t>）</w:t>
      </w:r>
      <w:r w:rsidRPr="00CA1695">
        <w:rPr>
          <w:rFonts w:ascii="Times New Roman" w:eastAsia="方正仿宋_GBK" w:hAnsi="Times New Roman" w:cs="Times New Roman" w:hint="eastAsia"/>
          <w:sz w:val="32"/>
          <w:szCs w:val="32"/>
        </w:rPr>
        <w:t>研究提出守好不发生系统性、区域性金融风险底线的政策建议和应对举措。</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37</w:t>
      </w:r>
      <w:r w:rsidR="00302603" w:rsidRPr="00302603">
        <w:rPr>
          <w:rFonts w:ascii="方正楷体_GBK" w:eastAsia="方正楷体_GBK" w:hint="eastAsia"/>
          <w:sz w:val="32"/>
          <w:szCs w:val="32"/>
        </w:rPr>
        <w:t>、“十四五”时期江苏省社会信用体系建设的基本思路</w:t>
      </w:r>
      <w:r>
        <w:rPr>
          <w:rFonts w:ascii="方正楷体_GBK" w:eastAsia="方正楷体_GBK" w:hint="eastAsia"/>
          <w:sz w:val="32"/>
          <w:szCs w:val="32"/>
        </w:rPr>
        <w:t>研究。</w:t>
      </w:r>
    </w:p>
    <w:p w:rsidR="00302603" w:rsidRPr="00A43F29" w:rsidRDefault="00302603" w:rsidP="00302603">
      <w:pPr>
        <w:spacing w:line="587" w:lineRule="exact"/>
        <w:ind w:firstLineChars="200" w:firstLine="640"/>
        <w:rPr>
          <w:rFonts w:ascii="方正仿宋_GBK" w:eastAsia="方正仿宋_GBK"/>
          <w:sz w:val="32"/>
          <w:szCs w:val="32"/>
        </w:rPr>
      </w:pPr>
      <w:r w:rsidRPr="00A43F29">
        <w:rPr>
          <w:rFonts w:ascii="方正仿宋_GBK" w:eastAsia="方正仿宋_GBK" w:hint="eastAsia"/>
          <w:sz w:val="32"/>
          <w:szCs w:val="32"/>
        </w:rPr>
        <w:t>研究要点：</w:t>
      </w:r>
      <w:r w:rsidR="001F09FF">
        <w:rPr>
          <w:rFonts w:ascii="方正仿宋_GBK" w:eastAsia="方正仿宋_GBK" w:hint="eastAsia"/>
          <w:sz w:val="32"/>
          <w:szCs w:val="32"/>
        </w:rPr>
        <w:t>（1）</w:t>
      </w:r>
      <w:r w:rsidRPr="00A43F29">
        <w:rPr>
          <w:rFonts w:ascii="方正仿宋_GBK" w:eastAsia="方正仿宋_GBK" w:hint="eastAsia"/>
          <w:sz w:val="32"/>
          <w:szCs w:val="32"/>
        </w:rPr>
        <w:t>分析评价《江苏省社会信用体系建设规划纲要（2015-2020年）》实施以来全省社会信用体系建设的进展成效</w:t>
      </w:r>
      <w:r w:rsidR="001F09FF">
        <w:rPr>
          <w:rFonts w:ascii="方正仿宋_GBK" w:eastAsia="方正仿宋_GBK" w:hint="eastAsia"/>
          <w:sz w:val="32"/>
          <w:szCs w:val="32"/>
        </w:rPr>
        <w:t>；（2）</w:t>
      </w:r>
      <w:r w:rsidRPr="00A43F29">
        <w:rPr>
          <w:rFonts w:ascii="方正仿宋_GBK" w:eastAsia="方正仿宋_GBK" w:hint="eastAsia"/>
          <w:sz w:val="32"/>
          <w:szCs w:val="32"/>
        </w:rPr>
        <w:t>结合国家新任务新要求，进一步研究分析我省社会信用体系建设存在的主要矛盾问题、面临的新形势和发展新趋势</w:t>
      </w:r>
      <w:r w:rsidR="001F09FF">
        <w:rPr>
          <w:rFonts w:ascii="方正仿宋_GBK" w:eastAsia="方正仿宋_GBK" w:hint="eastAsia"/>
          <w:sz w:val="32"/>
          <w:szCs w:val="32"/>
        </w:rPr>
        <w:t>；（3）</w:t>
      </w:r>
      <w:r w:rsidRPr="00A43F29">
        <w:rPr>
          <w:rFonts w:ascii="方正仿宋_GBK" w:eastAsia="方正仿宋_GBK" w:hint="eastAsia"/>
          <w:sz w:val="32"/>
          <w:szCs w:val="32"/>
        </w:rPr>
        <w:t>研究提出“十四五”时期我省社会信用体系建设的总体思路、建设任务</w:t>
      </w:r>
      <w:r w:rsidR="001F09FF">
        <w:rPr>
          <w:rFonts w:ascii="方正仿宋_GBK" w:eastAsia="方正仿宋_GBK" w:hint="eastAsia"/>
          <w:sz w:val="32"/>
          <w:szCs w:val="32"/>
        </w:rPr>
        <w:t>；（4）</w:t>
      </w:r>
      <w:r w:rsidRPr="00A43F29">
        <w:rPr>
          <w:rFonts w:ascii="方正仿宋_GBK" w:eastAsia="方正仿宋_GBK" w:hint="eastAsia"/>
          <w:sz w:val="32"/>
          <w:szCs w:val="32"/>
        </w:rPr>
        <w:t>研究提出健全完善社会信用体系的运行机制和保障措施。</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38</w:t>
      </w:r>
      <w:r w:rsidR="00302603" w:rsidRPr="00302603">
        <w:rPr>
          <w:rFonts w:ascii="方正楷体_GBK" w:eastAsia="方正楷体_GBK" w:hint="eastAsia"/>
          <w:sz w:val="32"/>
          <w:szCs w:val="32"/>
        </w:rPr>
        <w:t>、“十四五”时期深入清理涉企收费、优化企业价费环境的思路对策研究。</w:t>
      </w:r>
    </w:p>
    <w:p w:rsidR="00302603" w:rsidRPr="009C2EDE" w:rsidRDefault="00302603" w:rsidP="00302603">
      <w:pPr>
        <w:spacing w:line="587" w:lineRule="exact"/>
        <w:ind w:firstLineChars="200" w:firstLine="640"/>
        <w:rPr>
          <w:rFonts w:ascii="方正仿宋_GBK" w:eastAsia="方正仿宋_GBK"/>
          <w:sz w:val="32"/>
          <w:szCs w:val="32"/>
        </w:rPr>
      </w:pPr>
      <w:r w:rsidRPr="009C2EDE">
        <w:rPr>
          <w:rFonts w:ascii="方正仿宋_GBK" w:eastAsia="方正仿宋_GBK" w:hint="eastAsia"/>
          <w:sz w:val="32"/>
          <w:szCs w:val="32"/>
        </w:rPr>
        <w:t>研究要点：</w:t>
      </w:r>
      <w:r w:rsidR="001F09FF">
        <w:rPr>
          <w:rFonts w:ascii="方正仿宋_GBK" w:eastAsia="方正仿宋_GBK" w:hint="eastAsia"/>
          <w:sz w:val="32"/>
          <w:szCs w:val="32"/>
        </w:rPr>
        <w:t>（1）</w:t>
      </w:r>
      <w:r w:rsidRPr="009C2EDE">
        <w:rPr>
          <w:rFonts w:ascii="方正仿宋_GBK" w:eastAsia="方正仿宋_GBK" w:hint="eastAsia"/>
          <w:sz w:val="32"/>
          <w:szCs w:val="32"/>
        </w:rPr>
        <w:t>全面梳理分析</w:t>
      </w:r>
      <w:r>
        <w:rPr>
          <w:rFonts w:ascii="方正仿宋_GBK" w:eastAsia="方正仿宋_GBK" w:hint="eastAsia"/>
          <w:sz w:val="32"/>
          <w:szCs w:val="32"/>
        </w:rPr>
        <w:t>江苏实施</w:t>
      </w:r>
      <w:r w:rsidRPr="009C2EDE">
        <w:rPr>
          <w:rFonts w:ascii="方正仿宋_GBK" w:eastAsia="方正仿宋_GBK" w:hint="eastAsia"/>
          <w:sz w:val="32"/>
          <w:szCs w:val="32"/>
        </w:rPr>
        <w:t>清费降本减负政策</w:t>
      </w:r>
      <w:r>
        <w:rPr>
          <w:rFonts w:ascii="方正仿宋_GBK" w:eastAsia="方正仿宋_GBK" w:hint="eastAsia"/>
          <w:sz w:val="32"/>
          <w:szCs w:val="32"/>
        </w:rPr>
        <w:t>的</w:t>
      </w:r>
      <w:r w:rsidRPr="009C2EDE">
        <w:rPr>
          <w:rFonts w:ascii="方正仿宋_GBK" w:eastAsia="方正仿宋_GBK" w:hint="eastAsia"/>
          <w:sz w:val="32"/>
          <w:szCs w:val="32"/>
        </w:rPr>
        <w:t>成效及存在的突出问题</w:t>
      </w:r>
      <w:r w:rsidR="001F09FF">
        <w:rPr>
          <w:rFonts w:ascii="方正仿宋_GBK" w:eastAsia="方正仿宋_GBK" w:hint="eastAsia"/>
          <w:sz w:val="32"/>
          <w:szCs w:val="32"/>
        </w:rPr>
        <w:t>；（2）</w:t>
      </w:r>
      <w:r w:rsidRPr="009C2EDE">
        <w:rPr>
          <w:rFonts w:ascii="方正仿宋_GBK" w:eastAsia="方正仿宋_GBK" w:hint="eastAsia"/>
          <w:sz w:val="32"/>
          <w:szCs w:val="32"/>
        </w:rPr>
        <w:t>研究提出</w:t>
      </w:r>
      <w:r w:rsidR="001F09FF">
        <w:rPr>
          <w:rFonts w:ascii="方正仿宋_GBK" w:eastAsia="方正仿宋_GBK" w:hint="eastAsia"/>
          <w:sz w:val="32"/>
          <w:szCs w:val="32"/>
        </w:rPr>
        <w:t>“十四五”</w:t>
      </w:r>
      <w:r w:rsidRPr="009C2EDE">
        <w:rPr>
          <w:rFonts w:ascii="方正仿宋_GBK" w:eastAsia="方正仿宋_GBK" w:hint="eastAsia"/>
          <w:sz w:val="32"/>
          <w:szCs w:val="32"/>
        </w:rPr>
        <w:t>时期</w:t>
      </w:r>
      <w:r>
        <w:rPr>
          <w:rFonts w:ascii="方正仿宋_GBK" w:eastAsia="方正仿宋_GBK" w:hint="eastAsia"/>
          <w:sz w:val="32"/>
          <w:szCs w:val="32"/>
        </w:rPr>
        <w:t>江苏推进</w:t>
      </w:r>
      <w:r w:rsidRPr="009C2EDE">
        <w:rPr>
          <w:rFonts w:ascii="方正仿宋_GBK" w:eastAsia="方正仿宋_GBK" w:hint="eastAsia"/>
          <w:sz w:val="32"/>
          <w:szCs w:val="32"/>
        </w:rPr>
        <w:t>清费降本减负工作</w:t>
      </w:r>
      <w:r>
        <w:rPr>
          <w:rFonts w:ascii="方正仿宋_GBK" w:eastAsia="方正仿宋_GBK" w:hint="eastAsia"/>
          <w:sz w:val="32"/>
          <w:szCs w:val="32"/>
        </w:rPr>
        <w:t>的主要思路、重点举措</w:t>
      </w:r>
      <w:r w:rsidRPr="009C2EDE">
        <w:rPr>
          <w:rFonts w:ascii="方正仿宋_GBK" w:eastAsia="方正仿宋_GBK" w:hint="eastAsia"/>
          <w:sz w:val="32"/>
          <w:szCs w:val="32"/>
        </w:rPr>
        <w:t>。</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39</w:t>
      </w:r>
      <w:r w:rsidR="00302603" w:rsidRPr="00241F59">
        <w:rPr>
          <w:rFonts w:ascii="方正楷体_GBK" w:eastAsia="方正楷体_GBK" w:hint="eastAsia"/>
          <w:sz w:val="32"/>
          <w:szCs w:val="32"/>
        </w:rPr>
        <w:t>、</w:t>
      </w:r>
      <w:r w:rsidR="00302603">
        <w:rPr>
          <w:rFonts w:ascii="方正楷体_GBK" w:eastAsia="方正楷体_GBK" w:hint="eastAsia"/>
          <w:sz w:val="32"/>
          <w:szCs w:val="32"/>
        </w:rPr>
        <w:t>“十四五”时期服务高质量发展的价格政策研究</w:t>
      </w:r>
      <w:r w:rsidR="00302603" w:rsidRPr="00241F59">
        <w:rPr>
          <w:rFonts w:ascii="方正楷体_GBK" w:eastAsia="方正楷体_GBK" w:hint="eastAsia"/>
          <w:sz w:val="32"/>
          <w:szCs w:val="32"/>
        </w:rPr>
        <w:t>。</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研究要点：</w:t>
      </w:r>
      <w:r w:rsidR="001F09FF">
        <w:rPr>
          <w:rFonts w:ascii="方正仿宋_GBK" w:eastAsia="方正仿宋_GBK" w:hint="eastAsia"/>
          <w:sz w:val="32"/>
          <w:szCs w:val="32"/>
        </w:rPr>
        <w:t>（1）</w:t>
      </w:r>
      <w:r>
        <w:rPr>
          <w:rFonts w:ascii="方正仿宋_GBK" w:eastAsia="方正仿宋_GBK" w:hint="eastAsia"/>
          <w:sz w:val="32"/>
          <w:szCs w:val="32"/>
        </w:rPr>
        <w:t>深入分析高质量发展背景下价格工作面临的新形势、新情况和新问题</w:t>
      </w:r>
      <w:r w:rsidR="001F09FF">
        <w:rPr>
          <w:rFonts w:ascii="方正仿宋_GBK" w:eastAsia="方正仿宋_GBK" w:hint="eastAsia"/>
          <w:sz w:val="32"/>
          <w:szCs w:val="32"/>
        </w:rPr>
        <w:t>；（2）</w:t>
      </w:r>
      <w:r>
        <w:rPr>
          <w:rFonts w:ascii="方正仿宋_GBK" w:eastAsia="方正仿宋_GBK" w:hint="eastAsia"/>
          <w:sz w:val="32"/>
          <w:szCs w:val="32"/>
        </w:rPr>
        <w:t>研究提出价格工作服务高质量发展的目标、路径、主攻方向</w:t>
      </w:r>
      <w:r w:rsidR="001F09FF">
        <w:rPr>
          <w:rFonts w:ascii="方正仿宋_GBK" w:eastAsia="方正仿宋_GBK" w:hint="eastAsia"/>
          <w:sz w:val="32"/>
          <w:szCs w:val="32"/>
        </w:rPr>
        <w:t>；（3）</w:t>
      </w:r>
      <w:r>
        <w:rPr>
          <w:rFonts w:ascii="方正仿宋_GBK" w:eastAsia="方正仿宋_GBK" w:hint="eastAsia"/>
          <w:sz w:val="32"/>
          <w:szCs w:val="32"/>
        </w:rPr>
        <w:t>研究提出</w:t>
      </w:r>
      <w:r w:rsidR="001F09FF">
        <w:rPr>
          <w:rFonts w:ascii="方正仿宋_GBK" w:eastAsia="方正仿宋_GBK" w:hint="eastAsia"/>
          <w:sz w:val="32"/>
          <w:szCs w:val="32"/>
        </w:rPr>
        <w:t>“十四五”时期我省</w:t>
      </w:r>
      <w:r>
        <w:rPr>
          <w:rFonts w:ascii="方正仿宋_GBK" w:eastAsia="方正仿宋_GBK" w:hint="eastAsia"/>
          <w:sz w:val="32"/>
          <w:szCs w:val="32"/>
        </w:rPr>
        <w:t>价格改革创新的政策思路和建议。</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40</w:t>
      </w:r>
      <w:r w:rsidR="00302603" w:rsidRPr="00302603">
        <w:rPr>
          <w:rFonts w:ascii="方正楷体_GBK" w:eastAsia="方正楷体_GBK" w:hint="eastAsia"/>
          <w:sz w:val="32"/>
          <w:szCs w:val="32"/>
        </w:rPr>
        <w:t>、“十四五”时期</w:t>
      </w:r>
      <w:r>
        <w:rPr>
          <w:rFonts w:ascii="方正楷体_GBK" w:eastAsia="方正楷体_GBK" w:hint="eastAsia"/>
          <w:sz w:val="32"/>
          <w:szCs w:val="32"/>
        </w:rPr>
        <w:t>江苏省经济与国防协调发展路径研究。</w:t>
      </w:r>
    </w:p>
    <w:p w:rsidR="00302603" w:rsidRPr="009C2EDE" w:rsidRDefault="00302603" w:rsidP="00302603">
      <w:pPr>
        <w:spacing w:line="587" w:lineRule="exact"/>
        <w:ind w:firstLineChars="200" w:firstLine="640"/>
        <w:rPr>
          <w:rFonts w:ascii="方正仿宋_GBK" w:eastAsia="方正仿宋_GBK"/>
          <w:sz w:val="32"/>
          <w:szCs w:val="32"/>
        </w:rPr>
      </w:pPr>
      <w:r w:rsidRPr="009C2EDE">
        <w:rPr>
          <w:rFonts w:ascii="方正仿宋_GBK" w:eastAsia="方正仿宋_GBK" w:hint="eastAsia"/>
          <w:sz w:val="32"/>
          <w:szCs w:val="32"/>
        </w:rPr>
        <w:t>研究要点：</w:t>
      </w:r>
      <w:r w:rsidR="001F09FF">
        <w:rPr>
          <w:rFonts w:ascii="方正仿宋_GBK" w:eastAsia="方正仿宋_GBK" w:hint="eastAsia"/>
          <w:sz w:val="32"/>
          <w:szCs w:val="32"/>
        </w:rPr>
        <w:t>（1）</w:t>
      </w:r>
      <w:r w:rsidRPr="009C2EDE">
        <w:rPr>
          <w:rFonts w:ascii="方正仿宋_GBK" w:eastAsia="方正仿宋_GBK" w:hint="eastAsia"/>
          <w:sz w:val="32"/>
          <w:szCs w:val="32"/>
        </w:rPr>
        <w:t>系统梳理我省军民融合发展现状，深入分析存在问题</w:t>
      </w:r>
      <w:r w:rsidR="001F09FF">
        <w:rPr>
          <w:rFonts w:ascii="方正仿宋_GBK" w:eastAsia="方正仿宋_GBK" w:hint="eastAsia"/>
          <w:sz w:val="32"/>
          <w:szCs w:val="32"/>
        </w:rPr>
        <w:t>；（2）</w:t>
      </w:r>
      <w:r w:rsidRPr="009C2EDE">
        <w:rPr>
          <w:rFonts w:ascii="方正仿宋_GBK" w:eastAsia="方正仿宋_GBK" w:hint="eastAsia"/>
          <w:sz w:val="32"/>
          <w:szCs w:val="32"/>
        </w:rPr>
        <w:t>研究提出“十四五”时期符合省情实际、具有地方特色的发展路径，探索构建军民一体化的战略实施体系和能力建设体系。</w:t>
      </w:r>
    </w:p>
    <w:p w:rsidR="00302603" w:rsidRPr="00302603"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41</w:t>
      </w:r>
      <w:r w:rsidR="00302603" w:rsidRPr="00302603">
        <w:rPr>
          <w:rFonts w:ascii="方正楷体_GBK" w:eastAsia="方正楷体_GBK" w:hint="eastAsia"/>
          <w:sz w:val="32"/>
          <w:szCs w:val="32"/>
        </w:rPr>
        <w:t>、“十四五”时期江苏省能源发展的基本思路研究。</w:t>
      </w:r>
    </w:p>
    <w:p w:rsidR="00302603" w:rsidRPr="009C2EDE" w:rsidRDefault="00302603" w:rsidP="00302603">
      <w:pPr>
        <w:spacing w:line="587" w:lineRule="exact"/>
        <w:ind w:firstLineChars="200" w:firstLine="640"/>
        <w:rPr>
          <w:rFonts w:ascii="方正仿宋_GBK" w:eastAsia="方正仿宋_GBK"/>
          <w:sz w:val="32"/>
          <w:szCs w:val="32"/>
        </w:rPr>
      </w:pPr>
      <w:r w:rsidRPr="009C2EDE">
        <w:rPr>
          <w:rFonts w:ascii="方正仿宋_GBK" w:eastAsia="方正仿宋_GBK" w:hint="eastAsia"/>
          <w:sz w:val="32"/>
          <w:szCs w:val="32"/>
        </w:rPr>
        <w:t>研究要点：</w:t>
      </w:r>
      <w:r w:rsidR="001F09FF">
        <w:rPr>
          <w:rFonts w:ascii="方正仿宋_GBK" w:eastAsia="方正仿宋_GBK" w:hint="eastAsia"/>
          <w:sz w:val="32"/>
          <w:szCs w:val="32"/>
        </w:rPr>
        <w:t>（1）</w:t>
      </w:r>
      <w:r w:rsidRPr="009C2EDE">
        <w:rPr>
          <w:rFonts w:ascii="方正仿宋_GBK" w:eastAsia="方正仿宋_GBK" w:hint="eastAsia"/>
          <w:sz w:val="32"/>
          <w:szCs w:val="32"/>
        </w:rPr>
        <w:t>系统分析全省能源行业发展现状及存在的问题，重点研究能源需求、电源布局、油气发展、非化石能源发展、电网发展等问题</w:t>
      </w:r>
      <w:r w:rsidR="001F09FF">
        <w:rPr>
          <w:rFonts w:ascii="方正仿宋_GBK" w:eastAsia="方正仿宋_GBK" w:hint="eastAsia"/>
          <w:sz w:val="32"/>
          <w:szCs w:val="32"/>
        </w:rPr>
        <w:t>；（2）从</w:t>
      </w:r>
      <w:r w:rsidR="001F09FF" w:rsidRPr="009C2EDE">
        <w:rPr>
          <w:rFonts w:ascii="方正仿宋_GBK" w:eastAsia="方正仿宋_GBK" w:hint="eastAsia"/>
          <w:sz w:val="32"/>
          <w:szCs w:val="32"/>
        </w:rPr>
        <w:t>能源发展外部性和支撑性</w:t>
      </w:r>
      <w:r w:rsidR="001F09FF">
        <w:rPr>
          <w:rFonts w:ascii="方正仿宋_GBK" w:eastAsia="方正仿宋_GBK" w:hint="eastAsia"/>
          <w:sz w:val="32"/>
          <w:szCs w:val="32"/>
        </w:rPr>
        <w:t>层面，</w:t>
      </w:r>
      <w:r w:rsidRPr="009C2EDE">
        <w:rPr>
          <w:rFonts w:ascii="方正仿宋_GBK" w:eastAsia="方正仿宋_GBK" w:hint="eastAsia"/>
          <w:sz w:val="32"/>
          <w:szCs w:val="32"/>
        </w:rPr>
        <w:t>研究</w:t>
      </w:r>
      <w:r w:rsidR="001F09FF">
        <w:rPr>
          <w:rFonts w:ascii="方正仿宋_GBK" w:eastAsia="方正仿宋_GBK" w:hint="eastAsia"/>
          <w:sz w:val="32"/>
          <w:szCs w:val="32"/>
        </w:rPr>
        <w:t>分析</w:t>
      </w:r>
      <w:r w:rsidRPr="009C2EDE">
        <w:rPr>
          <w:rFonts w:ascii="方正仿宋_GBK" w:eastAsia="方正仿宋_GBK" w:hint="eastAsia"/>
          <w:sz w:val="32"/>
          <w:szCs w:val="32"/>
        </w:rPr>
        <w:t>煤、电、油气、新能源等各类能源协同发展情况</w:t>
      </w:r>
      <w:r w:rsidR="001F09FF">
        <w:rPr>
          <w:rFonts w:ascii="方正仿宋_GBK" w:eastAsia="方正仿宋_GBK" w:hint="eastAsia"/>
          <w:sz w:val="32"/>
          <w:szCs w:val="32"/>
        </w:rPr>
        <w:t>；（3）</w:t>
      </w:r>
      <w:r w:rsidRPr="009C2EDE">
        <w:rPr>
          <w:rFonts w:ascii="方正仿宋_GBK" w:eastAsia="方正仿宋_GBK" w:hint="eastAsia"/>
          <w:sz w:val="32"/>
          <w:szCs w:val="32"/>
        </w:rPr>
        <w:t>研究提出“十四五”时期全省能源发展的思路目标</w:t>
      </w:r>
      <w:r w:rsidR="001F09FF">
        <w:rPr>
          <w:rFonts w:ascii="方正仿宋_GBK" w:eastAsia="方正仿宋_GBK" w:hint="eastAsia"/>
          <w:sz w:val="32"/>
          <w:szCs w:val="32"/>
        </w:rPr>
        <w:t>、</w:t>
      </w:r>
      <w:r w:rsidRPr="009C2EDE">
        <w:rPr>
          <w:rFonts w:ascii="方正仿宋_GBK" w:eastAsia="方正仿宋_GBK" w:hint="eastAsia"/>
          <w:sz w:val="32"/>
          <w:szCs w:val="32"/>
        </w:rPr>
        <w:t>重点任务</w:t>
      </w:r>
      <w:r w:rsidR="001F09FF">
        <w:rPr>
          <w:rFonts w:ascii="方正仿宋_GBK" w:eastAsia="方正仿宋_GBK" w:hint="eastAsia"/>
          <w:sz w:val="32"/>
          <w:szCs w:val="32"/>
        </w:rPr>
        <w:t>和重要举措</w:t>
      </w:r>
      <w:r w:rsidRPr="009C2EDE">
        <w:rPr>
          <w:rFonts w:ascii="方正仿宋_GBK" w:eastAsia="方正仿宋_GBK" w:hint="eastAsia"/>
          <w:sz w:val="32"/>
          <w:szCs w:val="32"/>
        </w:rPr>
        <w:t>。</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42</w:t>
      </w:r>
      <w:r w:rsidR="00302603" w:rsidRPr="00241F59">
        <w:rPr>
          <w:rFonts w:ascii="方正楷体_GBK" w:eastAsia="方正楷体_GBK" w:hint="eastAsia"/>
          <w:sz w:val="32"/>
          <w:szCs w:val="32"/>
        </w:rPr>
        <w:t>、</w:t>
      </w:r>
      <w:r w:rsidR="00302603">
        <w:rPr>
          <w:rFonts w:ascii="方正楷体_GBK" w:eastAsia="方正楷体_GBK" w:hint="eastAsia"/>
          <w:sz w:val="32"/>
          <w:szCs w:val="32"/>
        </w:rPr>
        <w:t>“十四五”时期</w:t>
      </w:r>
      <w:r w:rsidR="00302603" w:rsidRPr="00241F59">
        <w:rPr>
          <w:rFonts w:ascii="方正楷体_GBK" w:eastAsia="方正楷体_GBK" w:hint="eastAsia"/>
          <w:sz w:val="32"/>
          <w:szCs w:val="32"/>
        </w:rPr>
        <w:t>系统推进电力行业高质量发展研究。</w:t>
      </w:r>
    </w:p>
    <w:p w:rsidR="00302603" w:rsidRPr="00C06436"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C06436">
        <w:rPr>
          <w:rFonts w:ascii="方正仿宋_GBK" w:eastAsia="方正仿宋_GBK" w:hint="eastAsia"/>
          <w:sz w:val="32"/>
          <w:szCs w:val="32"/>
        </w:rPr>
        <w:t>系统研究“十四五”期间省内电源、区外来电、主干电网现状和前景</w:t>
      </w:r>
      <w:r w:rsidR="001F09FF">
        <w:rPr>
          <w:rFonts w:ascii="方正仿宋_GBK" w:eastAsia="方正仿宋_GBK" w:hint="eastAsia"/>
          <w:sz w:val="32"/>
          <w:szCs w:val="32"/>
        </w:rPr>
        <w:t>；（2）</w:t>
      </w:r>
      <w:r>
        <w:rPr>
          <w:rFonts w:ascii="方正仿宋_GBK" w:eastAsia="方正仿宋_GBK" w:hint="eastAsia"/>
          <w:sz w:val="32"/>
          <w:szCs w:val="32"/>
        </w:rPr>
        <w:t>研究分析</w:t>
      </w:r>
      <w:r w:rsidRPr="00C06436">
        <w:rPr>
          <w:rFonts w:ascii="方正仿宋_GBK" w:eastAsia="方正仿宋_GBK" w:hint="eastAsia"/>
          <w:sz w:val="32"/>
          <w:szCs w:val="32"/>
        </w:rPr>
        <w:t>电力市场化改革的影响和带动作用</w:t>
      </w:r>
      <w:r w:rsidR="001F09FF">
        <w:rPr>
          <w:rFonts w:ascii="方正仿宋_GBK" w:eastAsia="方正仿宋_GBK" w:hint="eastAsia"/>
          <w:sz w:val="32"/>
          <w:szCs w:val="32"/>
        </w:rPr>
        <w:t>；（3）</w:t>
      </w:r>
      <w:r>
        <w:rPr>
          <w:rFonts w:ascii="方正仿宋_GBK" w:eastAsia="方正仿宋_GBK" w:hint="eastAsia"/>
          <w:sz w:val="32"/>
          <w:szCs w:val="32"/>
        </w:rPr>
        <w:t>研究</w:t>
      </w:r>
      <w:r w:rsidRPr="00C06436">
        <w:rPr>
          <w:rFonts w:ascii="方正仿宋_GBK" w:eastAsia="方正仿宋_GBK" w:hint="eastAsia"/>
          <w:sz w:val="32"/>
          <w:szCs w:val="32"/>
        </w:rPr>
        <w:t>提出以电力行业高质量发展保障全省经济社会高质量发展的措施和路径。</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43</w:t>
      </w:r>
      <w:r w:rsidR="00302603" w:rsidRPr="00241F59">
        <w:rPr>
          <w:rFonts w:ascii="方正楷体_GBK" w:eastAsia="方正楷体_GBK" w:hint="eastAsia"/>
          <w:sz w:val="32"/>
          <w:szCs w:val="32"/>
        </w:rPr>
        <w:t>、“十四五”</w:t>
      </w:r>
      <w:r w:rsidR="00302603">
        <w:rPr>
          <w:rFonts w:ascii="方正楷体_GBK" w:eastAsia="方正楷体_GBK" w:hint="eastAsia"/>
          <w:sz w:val="32"/>
          <w:szCs w:val="32"/>
        </w:rPr>
        <w:t>时期</w:t>
      </w:r>
      <w:r w:rsidR="00302603" w:rsidRPr="00241F59">
        <w:rPr>
          <w:rFonts w:ascii="方正楷体_GBK" w:eastAsia="方正楷体_GBK" w:hint="eastAsia"/>
          <w:sz w:val="32"/>
          <w:szCs w:val="32"/>
        </w:rPr>
        <w:t>江苏省海上风电</w:t>
      </w:r>
      <w:r w:rsidR="00302603">
        <w:rPr>
          <w:rFonts w:ascii="方正楷体_GBK" w:eastAsia="方正楷体_GBK" w:hint="eastAsia"/>
          <w:sz w:val="32"/>
          <w:szCs w:val="32"/>
        </w:rPr>
        <w:t>发展思路</w:t>
      </w:r>
      <w:r w:rsidR="00302603" w:rsidRPr="00241F59">
        <w:rPr>
          <w:rFonts w:ascii="方正楷体_GBK" w:eastAsia="方正楷体_GBK" w:hint="eastAsia"/>
          <w:sz w:val="32"/>
          <w:szCs w:val="32"/>
        </w:rPr>
        <w:t>研究。</w:t>
      </w:r>
    </w:p>
    <w:p w:rsidR="00302603"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研究要点：</w:t>
      </w:r>
      <w:r w:rsidR="001F09FF">
        <w:rPr>
          <w:rFonts w:ascii="方正仿宋_GBK" w:eastAsia="方正仿宋_GBK" w:hint="eastAsia"/>
          <w:sz w:val="32"/>
          <w:szCs w:val="32"/>
        </w:rPr>
        <w:t>（1）</w:t>
      </w:r>
      <w:r w:rsidRPr="009C2EDE">
        <w:rPr>
          <w:rFonts w:ascii="方正仿宋_GBK" w:eastAsia="方正仿宋_GBK" w:hint="eastAsia"/>
          <w:sz w:val="32"/>
          <w:szCs w:val="32"/>
        </w:rPr>
        <w:t>系统评估我省海上风能资源，研究提出“十四五”海上风电场选址、海上风电装机容量和“十四五”海上风</w:t>
      </w:r>
      <w:proofErr w:type="gramStart"/>
      <w:r w:rsidRPr="009C2EDE">
        <w:rPr>
          <w:rFonts w:ascii="方正仿宋_GBK" w:eastAsia="方正仿宋_GBK" w:hint="eastAsia"/>
          <w:sz w:val="32"/>
          <w:szCs w:val="32"/>
        </w:rPr>
        <w:t>电规划</w:t>
      </w:r>
      <w:proofErr w:type="gramEnd"/>
      <w:r w:rsidRPr="009C2EDE">
        <w:rPr>
          <w:rFonts w:ascii="方正仿宋_GBK" w:eastAsia="方正仿宋_GBK" w:hint="eastAsia"/>
          <w:sz w:val="32"/>
          <w:szCs w:val="32"/>
        </w:rPr>
        <w:t>目标；</w:t>
      </w:r>
      <w:r w:rsidR="001F09FF">
        <w:rPr>
          <w:rFonts w:ascii="方正仿宋_GBK" w:eastAsia="方正仿宋_GBK" w:hint="eastAsia"/>
          <w:sz w:val="32"/>
          <w:szCs w:val="32"/>
        </w:rPr>
        <w:t>（2）</w:t>
      </w:r>
      <w:r w:rsidRPr="009C2EDE">
        <w:rPr>
          <w:rFonts w:ascii="方正仿宋_GBK" w:eastAsia="方正仿宋_GBK" w:hint="eastAsia"/>
          <w:sz w:val="32"/>
          <w:szCs w:val="32"/>
        </w:rPr>
        <w:t>系统分析海上风电输电规划与接入系统，研究提出规划风电场接入系统方案；</w:t>
      </w:r>
      <w:r w:rsidR="001F09FF">
        <w:rPr>
          <w:rFonts w:ascii="方正仿宋_GBK" w:eastAsia="方正仿宋_GBK" w:hint="eastAsia"/>
          <w:sz w:val="32"/>
          <w:szCs w:val="32"/>
        </w:rPr>
        <w:t>（3）</w:t>
      </w:r>
      <w:r w:rsidRPr="009C2EDE">
        <w:rPr>
          <w:rFonts w:ascii="方正仿宋_GBK" w:eastAsia="方正仿宋_GBK" w:hint="eastAsia"/>
          <w:sz w:val="32"/>
          <w:szCs w:val="32"/>
        </w:rPr>
        <w:t>研究提出“十四五”海上风</w:t>
      </w:r>
      <w:proofErr w:type="gramStart"/>
      <w:r w:rsidRPr="009C2EDE">
        <w:rPr>
          <w:rFonts w:ascii="方正仿宋_GBK" w:eastAsia="方正仿宋_GBK" w:hint="eastAsia"/>
          <w:sz w:val="32"/>
          <w:szCs w:val="32"/>
        </w:rPr>
        <w:t>电建设</w:t>
      </w:r>
      <w:proofErr w:type="gramEnd"/>
      <w:r w:rsidRPr="009C2EDE">
        <w:rPr>
          <w:rFonts w:ascii="方正仿宋_GBK" w:eastAsia="方正仿宋_GBK" w:hint="eastAsia"/>
          <w:sz w:val="32"/>
          <w:szCs w:val="32"/>
        </w:rPr>
        <w:t>布局、海上风电场开发时序；</w:t>
      </w:r>
      <w:r w:rsidR="00304431">
        <w:rPr>
          <w:rFonts w:ascii="方正仿宋_GBK" w:eastAsia="方正仿宋_GBK" w:hint="eastAsia"/>
          <w:sz w:val="32"/>
          <w:szCs w:val="32"/>
        </w:rPr>
        <w:t>（4）</w:t>
      </w:r>
      <w:r w:rsidRPr="009C2EDE">
        <w:rPr>
          <w:rFonts w:ascii="方正仿宋_GBK" w:eastAsia="方正仿宋_GBK" w:hint="eastAsia"/>
          <w:sz w:val="32"/>
          <w:szCs w:val="32"/>
        </w:rPr>
        <w:t>研究提出海上风</w:t>
      </w:r>
      <w:proofErr w:type="gramStart"/>
      <w:r w:rsidRPr="009C2EDE">
        <w:rPr>
          <w:rFonts w:ascii="方正仿宋_GBK" w:eastAsia="方正仿宋_GBK" w:hint="eastAsia"/>
          <w:sz w:val="32"/>
          <w:szCs w:val="32"/>
        </w:rPr>
        <w:t>电场海</w:t>
      </w:r>
      <w:proofErr w:type="gramEnd"/>
      <w:r w:rsidRPr="009C2EDE">
        <w:rPr>
          <w:rFonts w:ascii="方正仿宋_GBK" w:eastAsia="方正仿宋_GBK" w:hint="eastAsia"/>
          <w:sz w:val="32"/>
          <w:szCs w:val="32"/>
        </w:rPr>
        <w:t>缆敷设和基础选型。</w:t>
      </w:r>
    </w:p>
    <w:p w:rsidR="00302603" w:rsidRPr="00241F59"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44</w:t>
      </w:r>
      <w:r w:rsidR="00302603" w:rsidRPr="00241F59">
        <w:rPr>
          <w:rFonts w:ascii="方正楷体_GBK" w:eastAsia="方正楷体_GBK" w:hint="eastAsia"/>
          <w:sz w:val="32"/>
          <w:szCs w:val="32"/>
        </w:rPr>
        <w:t>、“十四五”</w:t>
      </w:r>
      <w:r w:rsidR="00302603">
        <w:rPr>
          <w:rFonts w:ascii="方正楷体_GBK" w:eastAsia="方正楷体_GBK" w:hint="eastAsia"/>
          <w:sz w:val="32"/>
          <w:szCs w:val="32"/>
        </w:rPr>
        <w:t>时期</w:t>
      </w:r>
      <w:r w:rsidR="00302603" w:rsidRPr="00241F59">
        <w:rPr>
          <w:rFonts w:ascii="方正楷体_GBK" w:eastAsia="方正楷体_GBK" w:hint="eastAsia"/>
          <w:sz w:val="32"/>
          <w:szCs w:val="32"/>
        </w:rPr>
        <w:t>江苏省油气发展思路研究。</w:t>
      </w:r>
    </w:p>
    <w:p w:rsidR="00302603" w:rsidRPr="00015BBB" w:rsidRDefault="00302603" w:rsidP="00302603">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870264">
        <w:rPr>
          <w:rFonts w:ascii="方正仿宋_GBK" w:eastAsia="方正仿宋_GBK" w:hint="eastAsia"/>
          <w:sz w:val="32"/>
          <w:szCs w:val="32"/>
        </w:rPr>
        <w:t>梳理分析江苏省“十三五”石油天然气基础设施建设、供需关系、市场发展等基本现状</w:t>
      </w:r>
      <w:r>
        <w:rPr>
          <w:rFonts w:ascii="方正仿宋_GBK" w:eastAsia="方正仿宋_GBK" w:hint="eastAsia"/>
          <w:sz w:val="32"/>
          <w:szCs w:val="32"/>
        </w:rPr>
        <w:t>和</w:t>
      </w:r>
      <w:r w:rsidRPr="00870264">
        <w:rPr>
          <w:rFonts w:ascii="方正仿宋_GBK" w:eastAsia="方正仿宋_GBK" w:hint="eastAsia"/>
          <w:sz w:val="32"/>
          <w:szCs w:val="32"/>
        </w:rPr>
        <w:t>存在问题</w:t>
      </w:r>
      <w:r w:rsidR="001F09FF">
        <w:rPr>
          <w:rFonts w:ascii="方正仿宋_GBK" w:eastAsia="方正仿宋_GBK" w:hint="eastAsia"/>
          <w:sz w:val="32"/>
          <w:szCs w:val="32"/>
        </w:rPr>
        <w:t>；（2）</w:t>
      </w:r>
      <w:r w:rsidRPr="00870264">
        <w:rPr>
          <w:rFonts w:ascii="方正仿宋_GBK" w:eastAsia="方正仿宋_GBK" w:hint="eastAsia"/>
          <w:sz w:val="32"/>
          <w:szCs w:val="32"/>
        </w:rPr>
        <w:t>研究梳理国家和省在油</w:t>
      </w:r>
      <w:bookmarkStart w:id="0" w:name="_GoBack"/>
      <w:bookmarkEnd w:id="0"/>
      <w:r w:rsidRPr="00870264">
        <w:rPr>
          <w:rFonts w:ascii="方正仿宋_GBK" w:eastAsia="方正仿宋_GBK" w:hint="eastAsia"/>
          <w:sz w:val="32"/>
          <w:szCs w:val="32"/>
        </w:rPr>
        <w:t>气领域有关政策情况以及国内外油气行业发展趋势，</w:t>
      </w:r>
      <w:r>
        <w:rPr>
          <w:rFonts w:ascii="方正仿宋_GBK" w:eastAsia="方正仿宋_GBK" w:hint="eastAsia"/>
          <w:sz w:val="32"/>
          <w:szCs w:val="32"/>
        </w:rPr>
        <w:t>分析</w:t>
      </w:r>
      <w:r w:rsidRPr="00870264">
        <w:rPr>
          <w:rFonts w:ascii="方正仿宋_GBK" w:eastAsia="方正仿宋_GBK" w:hint="eastAsia"/>
          <w:sz w:val="32"/>
          <w:szCs w:val="32"/>
        </w:rPr>
        <w:t>“十四五”江苏省油气行业发展面临的形势</w:t>
      </w:r>
      <w:r w:rsidR="001F09FF">
        <w:rPr>
          <w:rFonts w:ascii="方正仿宋_GBK" w:eastAsia="方正仿宋_GBK" w:hint="eastAsia"/>
          <w:sz w:val="32"/>
          <w:szCs w:val="32"/>
        </w:rPr>
        <w:t>；（3）</w:t>
      </w:r>
      <w:r>
        <w:rPr>
          <w:rFonts w:ascii="方正仿宋_GBK" w:eastAsia="方正仿宋_GBK" w:hint="eastAsia"/>
          <w:sz w:val="32"/>
          <w:szCs w:val="32"/>
        </w:rPr>
        <w:t>研究</w:t>
      </w:r>
      <w:r w:rsidRPr="00870264">
        <w:rPr>
          <w:rFonts w:ascii="方正仿宋_GBK" w:eastAsia="方正仿宋_GBK" w:hint="eastAsia"/>
          <w:sz w:val="32"/>
          <w:szCs w:val="32"/>
        </w:rPr>
        <w:t>提出“十四五”油气行业发展</w:t>
      </w:r>
      <w:r>
        <w:rPr>
          <w:rFonts w:ascii="方正仿宋_GBK" w:eastAsia="方正仿宋_GBK" w:hint="eastAsia"/>
          <w:sz w:val="32"/>
          <w:szCs w:val="32"/>
        </w:rPr>
        <w:t>的重大</w:t>
      </w:r>
      <w:r w:rsidRPr="00870264">
        <w:rPr>
          <w:rFonts w:ascii="方正仿宋_GBK" w:eastAsia="方正仿宋_GBK" w:hint="eastAsia"/>
          <w:sz w:val="32"/>
          <w:szCs w:val="32"/>
        </w:rPr>
        <w:t>思路</w:t>
      </w:r>
      <w:r>
        <w:rPr>
          <w:rFonts w:ascii="方正仿宋_GBK" w:eastAsia="方正仿宋_GBK" w:hint="eastAsia"/>
          <w:sz w:val="32"/>
          <w:szCs w:val="32"/>
        </w:rPr>
        <w:t>举措</w:t>
      </w:r>
      <w:r w:rsidRPr="00870264">
        <w:rPr>
          <w:rFonts w:ascii="方正仿宋_GBK" w:eastAsia="方正仿宋_GBK" w:hint="eastAsia"/>
          <w:sz w:val="32"/>
          <w:szCs w:val="32"/>
        </w:rPr>
        <w:t>。</w:t>
      </w:r>
    </w:p>
    <w:p w:rsidR="00E03831" w:rsidRDefault="00E03831" w:rsidP="00302603">
      <w:pPr>
        <w:spacing w:line="587" w:lineRule="exact"/>
        <w:ind w:firstLineChars="200" w:firstLine="640"/>
        <w:rPr>
          <w:rFonts w:ascii="方正楷体_GBK" w:eastAsia="方正楷体_GBK"/>
          <w:sz w:val="32"/>
          <w:szCs w:val="32"/>
        </w:rPr>
      </w:pPr>
      <w:r>
        <w:rPr>
          <w:rFonts w:ascii="方正楷体_GBK" w:eastAsia="方正楷体_GBK" w:hint="eastAsia"/>
          <w:sz w:val="32"/>
          <w:szCs w:val="32"/>
        </w:rPr>
        <w:t>45</w:t>
      </w:r>
      <w:r w:rsidR="00302603" w:rsidRPr="00241F59">
        <w:rPr>
          <w:rFonts w:ascii="方正楷体_GBK" w:eastAsia="方正楷体_GBK" w:hint="eastAsia"/>
          <w:sz w:val="32"/>
          <w:szCs w:val="32"/>
        </w:rPr>
        <w:t>、江苏长江沿线高质量跨江融合发展问题研究。</w:t>
      </w:r>
    </w:p>
    <w:p w:rsidR="00A0711E" w:rsidRPr="00302603" w:rsidRDefault="00302603" w:rsidP="007760EE">
      <w:pPr>
        <w:spacing w:line="587" w:lineRule="exact"/>
        <w:ind w:firstLineChars="200" w:firstLine="640"/>
        <w:rPr>
          <w:rFonts w:ascii="方正仿宋_GBK" w:eastAsia="方正仿宋_GBK"/>
          <w:sz w:val="32"/>
          <w:szCs w:val="32"/>
        </w:rPr>
      </w:pPr>
      <w:r>
        <w:rPr>
          <w:rFonts w:ascii="方正仿宋_GBK" w:eastAsia="方正仿宋_GBK" w:hint="eastAsia"/>
          <w:sz w:val="32"/>
          <w:szCs w:val="32"/>
        </w:rPr>
        <w:t>研究要点：</w:t>
      </w:r>
      <w:r w:rsidR="001F09FF">
        <w:rPr>
          <w:rFonts w:ascii="方正仿宋_GBK" w:eastAsia="方正仿宋_GBK" w:hint="eastAsia"/>
          <w:sz w:val="32"/>
          <w:szCs w:val="32"/>
        </w:rPr>
        <w:t>（1）</w:t>
      </w:r>
      <w:r w:rsidRPr="006B466C">
        <w:rPr>
          <w:rFonts w:ascii="方正仿宋_GBK" w:eastAsia="方正仿宋_GBK" w:hint="eastAsia"/>
          <w:sz w:val="32"/>
          <w:szCs w:val="32"/>
        </w:rPr>
        <w:t>分析“十四五”时期江苏推进高质量跨江融合发展</w:t>
      </w:r>
      <w:r>
        <w:rPr>
          <w:rFonts w:ascii="方正仿宋_GBK" w:eastAsia="方正仿宋_GBK" w:hint="eastAsia"/>
          <w:sz w:val="32"/>
          <w:szCs w:val="32"/>
        </w:rPr>
        <w:t>的</w:t>
      </w:r>
      <w:r w:rsidRPr="006B466C">
        <w:rPr>
          <w:rFonts w:ascii="方正仿宋_GBK" w:eastAsia="方正仿宋_GBK" w:hint="eastAsia"/>
          <w:sz w:val="32"/>
          <w:szCs w:val="32"/>
        </w:rPr>
        <w:t>基础条件</w:t>
      </w:r>
      <w:r>
        <w:rPr>
          <w:rFonts w:ascii="方正仿宋_GBK" w:eastAsia="方正仿宋_GBK" w:hint="eastAsia"/>
          <w:sz w:val="32"/>
          <w:szCs w:val="32"/>
        </w:rPr>
        <w:t>，</w:t>
      </w:r>
      <w:r w:rsidRPr="006B466C">
        <w:rPr>
          <w:rFonts w:ascii="方正仿宋_GBK" w:eastAsia="方正仿宋_GBK" w:hint="eastAsia"/>
          <w:sz w:val="32"/>
          <w:szCs w:val="32"/>
        </w:rPr>
        <w:t>分析跨江融合对长三角区域一体化、江苏区域协调发展及高质量发展的重要价值和意义</w:t>
      </w:r>
      <w:r>
        <w:rPr>
          <w:rFonts w:ascii="方正仿宋_GBK" w:eastAsia="方正仿宋_GBK" w:hint="eastAsia"/>
          <w:sz w:val="32"/>
          <w:szCs w:val="32"/>
        </w:rPr>
        <w:t>，</w:t>
      </w:r>
      <w:r w:rsidRPr="006B466C">
        <w:rPr>
          <w:rFonts w:ascii="方正仿宋_GBK" w:eastAsia="方正仿宋_GBK" w:hint="eastAsia"/>
          <w:sz w:val="32"/>
          <w:szCs w:val="32"/>
        </w:rPr>
        <w:t>分析跨江融合面临的重要机遇和制约融合发展的痛点、难点和堵点</w:t>
      </w:r>
      <w:r w:rsidR="001F09FF">
        <w:rPr>
          <w:rFonts w:ascii="方正仿宋_GBK" w:eastAsia="方正仿宋_GBK" w:hint="eastAsia"/>
          <w:sz w:val="32"/>
          <w:szCs w:val="32"/>
        </w:rPr>
        <w:t>；（2）</w:t>
      </w:r>
      <w:r w:rsidRPr="006B466C">
        <w:rPr>
          <w:rFonts w:ascii="方正仿宋_GBK" w:eastAsia="方正仿宋_GBK" w:hint="eastAsia"/>
          <w:sz w:val="32"/>
          <w:szCs w:val="32"/>
        </w:rPr>
        <w:t>研究提出跨江融合的指导思想、发展定位、空间布局、发展目标等</w:t>
      </w:r>
      <w:r w:rsidR="001F09FF">
        <w:rPr>
          <w:rFonts w:ascii="方正仿宋_GBK" w:eastAsia="方正仿宋_GBK" w:hint="eastAsia"/>
          <w:sz w:val="32"/>
          <w:szCs w:val="32"/>
        </w:rPr>
        <w:t>；（3）</w:t>
      </w:r>
      <w:r w:rsidRPr="006B466C">
        <w:rPr>
          <w:rFonts w:ascii="方正仿宋_GBK" w:eastAsia="方正仿宋_GBK" w:hint="eastAsia"/>
          <w:sz w:val="32"/>
          <w:szCs w:val="32"/>
        </w:rPr>
        <w:t>从空间规划、产业发展、公共服务、社会治理、生态建设等方面研究提出符合一体化、协同化、同城化、现代化要求的重点任务</w:t>
      </w:r>
      <w:r w:rsidR="001F09FF">
        <w:rPr>
          <w:rFonts w:ascii="方正仿宋_GBK" w:eastAsia="方正仿宋_GBK" w:hint="eastAsia"/>
          <w:sz w:val="32"/>
          <w:szCs w:val="32"/>
        </w:rPr>
        <w:t>；（4）</w:t>
      </w:r>
      <w:r w:rsidRPr="006B466C">
        <w:rPr>
          <w:rFonts w:ascii="方正仿宋_GBK" w:eastAsia="方正仿宋_GBK" w:hint="eastAsia"/>
          <w:sz w:val="32"/>
          <w:szCs w:val="32"/>
        </w:rPr>
        <w:t>研究提出推进高质量跨江融合的对策建议，归纳总结可复制推广的典型案例。</w:t>
      </w:r>
    </w:p>
    <w:sectPr w:rsidR="00A0711E" w:rsidRPr="0030260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2B" w:rsidRDefault="000F712B" w:rsidP="00B71747">
      <w:r>
        <w:separator/>
      </w:r>
    </w:p>
  </w:endnote>
  <w:endnote w:type="continuationSeparator" w:id="0">
    <w:p w:rsidR="000F712B" w:rsidRDefault="000F712B" w:rsidP="00B7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8245"/>
      <w:docPartObj>
        <w:docPartGallery w:val="Page Numbers (Bottom of Page)"/>
        <w:docPartUnique/>
      </w:docPartObj>
    </w:sdtPr>
    <w:sdtEndPr/>
    <w:sdtContent>
      <w:p w:rsidR="003F1264" w:rsidRDefault="003F1264">
        <w:pPr>
          <w:pStyle w:val="a4"/>
          <w:jc w:val="center"/>
        </w:pPr>
        <w:r>
          <w:fldChar w:fldCharType="begin"/>
        </w:r>
        <w:r>
          <w:instrText>PAGE   \* MERGEFORMAT</w:instrText>
        </w:r>
        <w:r>
          <w:fldChar w:fldCharType="separate"/>
        </w:r>
        <w:r w:rsidR="00304431" w:rsidRPr="00304431">
          <w:rPr>
            <w:noProof/>
            <w:lang w:val="zh-CN"/>
          </w:rPr>
          <w:t>16</w:t>
        </w:r>
        <w:r>
          <w:fldChar w:fldCharType="end"/>
        </w:r>
      </w:p>
    </w:sdtContent>
  </w:sdt>
  <w:p w:rsidR="003F1264" w:rsidRDefault="003F12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2B" w:rsidRDefault="000F712B" w:rsidP="00B71747">
      <w:r>
        <w:separator/>
      </w:r>
    </w:p>
  </w:footnote>
  <w:footnote w:type="continuationSeparator" w:id="0">
    <w:p w:rsidR="000F712B" w:rsidRDefault="000F712B" w:rsidP="00B71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B7"/>
    <w:rsid w:val="0000197D"/>
    <w:rsid w:val="00017D1E"/>
    <w:rsid w:val="00050586"/>
    <w:rsid w:val="000F712B"/>
    <w:rsid w:val="00127418"/>
    <w:rsid w:val="00197E36"/>
    <w:rsid w:val="001B1CDB"/>
    <w:rsid w:val="001C72B4"/>
    <w:rsid w:val="001F09FF"/>
    <w:rsid w:val="00283B29"/>
    <w:rsid w:val="002D1609"/>
    <w:rsid w:val="00302603"/>
    <w:rsid w:val="00304431"/>
    <w:rsid w:val="00326EC1"/>
    <w:rsid w:val="0033720D"/>
    <w:rsid w:val="003E1732"/>
    <w:rsid w:val="003F1264"/>
    <w:rsid w:val="003F7CF2"/>
    <w:rsid w:val="0041164A"/>
    <w:rsid w:val="004610FE"/>
    <w:rsid w:val="005170B7"/>
    <w:rsid w:val="00524D7D"/>
    <w:rsid w:val="005321BF"/>
    <w:rsid w:val="00593BE4"/>
    <w:rsid w:val="005A15F8"/>
    <w:rsid w:val="006341DA"/>
    <w:rsid w:val="006B0887"/>
    <w:rsid w:val="007760EE"/>
    <w:rsid w:val="00792B6C"/>
    <w:rsid w:val="007C048C"/>
    <w:rsid w:val="007C57DE"/>
    <w:rsid w:val="007F37DD"/>
    <w:rsid w:val="00836AD5"/>
    <w:rsid w:val="008578D3"/>
    <w:rsid w:val="00857E18"/>
    <w:rsid w:val="008A4B2D"/>
    <w:rsid w:val="008C210A"/>
    <w:rsid w:val="008E7575"/>
    <w:rsid w:val="00912E92"/>
    <w:rsid w:val="00931431"/>
    <w:rsid w:val="009665AB"/>
    <w:rsid w:val="009F7B09"/>
    <w:rsid w:val="00A0711E"/>
    <w:rsid w:val="00A13685"/>
    <w:rsid w:val="00AD6CBC"/>
    <w:rsid w:val="00B17759"/>
    <w:rsid w:val="00B435C8"/>
    <w:rsid w:val="00B5705F"/>
    <w:rsid w:val="00B71747"/>
    <w:rsid w:val="00BE4FE3"/>
    <w:rsid w:val="00C77D16"/>
    <w:rsid w:val="00CA7E7D"/>
    <w:rsid w:val="00CE0D1E"/>
    <w:rsid w:val="00D13E27"/>
    <w:rsid w:val="00D1513B"/>
    <w:rsid w:val="00DF0BC8"/>
    <w:rsid w:val="00E03831"/>
    <w:rsid w:val="00E16C28"/>
    <w:rsid w:val="00E33DC1"/>
    <w:rsid w:val="00E34C0B"/>
    <w:rsid w:val="00E52C6C"/>
    <w:rsid w:val="00E62CA6"/>
    <w:rsid w:val="00E7315F"/>
    <w:rsid w:val="00E805B1"/>
    <w:rsid w:val="00F11089"/>
    <w:rsid w:val="00F13AF8"/>
    <w:rsid w:val="00F521FF"/>
    <w:rsid w:val="00F65987"/>
    <w:rsid w:val="00FC4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747"/>
    <w:rPr>
      <w:sz w:val="18"/>
      <w:szCs w:val="18"/>
    </w:rPr>
  </w:style>
  <w:style w:type="paragraph" w:styleId="a4">
    <w:name w:val="footer"/>
    <w:basedOn w:val="a"/>
    <w:link w:val="Char0"/>
    <w:uiPriority w:val="99"/>
    <w:unhideWhenUsed/>
    <w:rsid w:val="00B71747"/>
    <w:pPr>
      <w:tabs>
        <w:tab w:val="center" w:pos="4153"/>
        <w:tab w:val="right" w:pos="8306"/>
      </w:tabs>
      <w:snapToGrid w:val="0"/>
      <w:jc w:val="left"/>
    </w:pPr>
    <w:rPr>
      <w:sz w:val="18"/>
      <w:szCs w:val="18"/>
    </w:rPr>
  </w:style>
  <w:style w:type="character" w:customStyle="1" w:styleId="Char0">
    <w:name w:val="页脚 Char"/>
    <w:basedOn w:val="a0"/>
    <w:link w:val="a4"/>
    <w:uiPriority w:val="99"/>
    <w:rsid w:val="00B71747"/>
    <w:rPr>
      <w:sz w:val="18"/>
      <w:szCs w:val="18"/>
    </w:rPr>
  </w:style>
  <w:style w:type="paragraph" w:styleId="a5">
    <w:name w:val="Balloon Text"/>
    <w:basedOn w:val="a"/>
    <w:link w:val="Char1"/>
    <w:uiPriority w:val="99"/>
    <w:semiHidden/>
    <w:unhideWhenUsed/>
    <w:rsid w:val="007C57DE"/>
    <w:rPr>
      <w:sz w:val="18"/>
      <w:szCs w:val="18"/>
    </w:rPr>
  </w:style>
  <w:style w:type="character" w:customStyle="1" w:styleId="Char1">
    <w:name w:val="批注框文本 Char"/>
    <w:basedOn w:val="a0"/>
    <w:link w:val="a5"/>
    <w:uiPriority w:val="99"/>
    <w:semiHidden/>
    <w:rsid w:val="007C57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7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747"/>
    <w:rPr>
      <w:sz w:val="18"/>
      <w:szCs w:val="18"/>
    </w:rPr>
  </w:style>
  <w:style w:type="paragraph" w:styleId="a4">
    <w:name w:val="footer"/>
    <w:basedOn w:val="a"/>
    <w:link w:val="Char0"/>
    <w:uiPriority w:val="99"/>
    <w:unhideWhenUsed/>
    <w:rsid w:val="00B71747"/>
    <w:pPr>
      <w:tabs>
        <w:tab w:val="center" w:pos="4153"/>
        <w:tab w:val="right" w:pos="8306"/>
      </w:tabs>
      <w:snapToGrid w:val="0"/>
      <w:jc w:val="left"/>
    </w:pPr>
    <w:rPr>
      <w:sz w:val="18"/>
      <w:szCs w:val="18"/>
    </w:rPr>
  </w:style>
  <w:style w:type="character" w:customStyle="1" w:styleId="Char0">
    <w:name w:val="页脚 Char"/>
    <w:basedOn w:val="a0"/>
    <w:link w:val="a4"/>
    <w:uiPriority w:val="99"/>
    <w:rsid w:val="00B71747"/>
    <w:rPr>
      <w:sz w:val="18"/>
      <w:szCs w:val="18"/>
    </w:rPr>
  </w:style>
  <w:style w:type="paragraph" w:styleId="a5">
    <w:name w:val="Balloon Text"/>
    <w:basedOn w:val="a"/>
    <w:link w:val="Char1"/>
    <w:uiPriority w:val="99"/>
    <w:semiHidden/>
    <w:unhideWhenUsed/>
    <w:rsid w:val="007C57DE"/>
    <w:rPr>
      <w:sz w:val="18"/>
      <w:szCs w:val="18"/>
    </w:rPr>
  </w:style>
  <w:style w:type="character" w:customStyle="1" w:styleId="Char1">
    <w:name w:val="批注框文本 Char"/>
    <w:basedOn w:val="a0"/>
    <w:link w:val="a5"/>
    <w:uiPriority w:val="99"/>
    <w:semiHidden/>
    <w:rsid w:val="007C57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16</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LiJT</dc:creator>
  <cp:lastModifiedBy>LiJT</cp:lastModifiedBy>
  <cp:revision>18</cp:revision>
  <cp:lastPrinted>2019-04-26T08:20:00Z</cp:lastPrinted>
  <dcterms:created xsi:type="dcterms:W3CDTF">2019-04-24T00:52:00Z</dcterms:created>
  <dcterms:modified xsi:type="dcterms:W3CDTF">2019-04-26T09:52:00Z</dcterms:modified>
</cp:coreProperties>
</file>